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A04E" w14:textId="2DA226DC" w:rsidR="00CA1245" w:rsidRPr="00E2168C" w:rsidRDefault="00CA1245" w:rsidP="00CA1245">
      <w:pPr>
        <w:pBdr>
          <w:top w:val="none" w:sz="0" w:space="0" w:color="auto"/>
          <w:left w:val="none" w:sz="0" w:space="0" w:color="auto"/>
          <w:bottom w:val="none" w:sz="0" w:space="0" w:color="auto"/>
          <w:right w:val="none" w:sz="0" w:space="0" w:color="auto"/>
          <w:between w:val="none" w:sz="0" w:space="0" w:color="auto"/>
          <w:bar w:val="none" w:sz="0" w:color="auto"/>
        </w:pBdr>
        <w:contextualSpacing/>
        <w:jc w:val="center"/>
        <w:rPr>
          <w:rFonts w:asciiTheme="minorHAnsi" w:eastAsiaTheme="minorEastAsia" w:hAnsiTheme="minorHAnsi" w:cstheme="minorHAnsi"/>
          <w:color w:val="00B050"/>
          <w:sz w:val="22"/>
          <w:szCs w:val="22"/>
          <w:bdr w:val="none" w:sz="0" w:space="0" w:color="auto"/>
          <w:lang w:val="lt-LT" w:eastAsia="lt-LT"/>
        </w:rPr>
      </w:pPr>
    </w:p>
    <w:p w14:paraId="7900EA70" w14:textId="77777777" w:rsidR="00205AB1" w:rsidRPr="00E2168C" w:rsidRDefault="00205AB1" w:rsidP="00205AB1">
      <w:pPr>
        <w:pStyle w:val="Body2"/>
        <w:rPr>
          <w:rFonts w:asciiTheme="minorHAnsi" w:hAnsiTheme="minorHAnsi" w:cstheme="minorHAnsi"/>
          <w:color w:val="000000" w:themeColor="text1"/>
          <w:lang w:val="lt-LT"/>
        </w:rPr>
      </w:pPr>
    </w:p>
    <w:p w14:paraId="216769D4" w14:textId="2EAAF417" w:rsidR="00205AB1" w:rsidRPr="00E2168C" w:rsidRDefault="009E6250" w:rsidP="00205AB1">
      <w:pPr>
        <w:pStyle w:val="Heading"/>
        <w:jc w:val="center"/>
        <w:rPr>
          <w:rFonts w:asciiTheme="minorHAnsi" w:hAnsiTheme="minorHAnsi" w:cstheme="minorHAnsi"/>
          <w:b w:val="0"/>
          <w:bCs w:val="0"/>
          <w:iCs/>
          <w:color w:val="000000" w:themeColor="text1"/>
          <w:lang w:val="lt-LT"/>
        </w:rPr>
      </w:pPr>
      <w:r w:rsidRPr="00E2168C">
        <w:rPr>
          <w:rFonts w:asciiTheme="minorHAnsi" w:eastAsia="Times New Roman" w:hAnsiTheme="minorHAnsi" w:cstheme="minorHAnsi"/>
          <w:b w:val="0"/>
          <w:bCs w:val="0"/>
          <w:iCs/>
          <w:bdr w:val="none" w:sz="0" w:space="0" w:color="auto"/>
          <w:lang w:val="lt-LT"/>
        </w:rPr>
        <w:t>ASMENS SU NEGALIA TEISIŲ APSAUGOS AGENTŪROS PRIE LIETUVOS RESPUBLIKOS SOCIALINĖS APSAUGOS IR DARBO MINISTERIJOS</w:t>
      </w:r>
    </w:p>
    <w:p w14:paraId="17539C85" w14:textId="77777777" w:rsidR="00205AB1" w:rsidRPr="00E2168C" w:rsidRDefault="00205AB1" w:rsidP="00205AB1">
      <w:pPr>
        <w:pStyle w:val="Heading"/>
        <w:jc w:val="center"/>
        <w:rPr>
          <w:rFonts w:asciiTheme="minorHAnsi" w:hAnsiTheme="minorHAnsi" w:cstheme="minorHAnsi"/>
          <w:b w:val="0"/>
          <w:bCs w:val="0"/>
          <w:color w:val="000000" w:themeColor="text1"/>
          <w:lang w:val="lt-LT"/>
        </w:rPr>
      </w:pPr>
      <w:r w:rsidRPr="00E2168C">
        <w:rPr>
          <w:rFonts w:asciiTheme="minorHAnsi" w:hAnsiTheme="minorHAnsi" w:cstheme="minorHAnsi"/>
          <w:b w:val="0"/>
          <w:bCs w:val="0"/>
          <w:color w:val="000000" w:themeColor="text1"/>
          <w:lang w:val="lt-LT"/>
        </w:rPr>
        <w:t>Skelbiama apklausa</w:t>
      </w:r>
    </w:p>
    <w:p w14:paraId="7DA85E20" w14:textId="77777777" w:rsidR="00205AB1" w:rsidRPr="00E2168C" w:rsidRDefault="00205AB1" w:rsidP="00205AB1">
      <w:pPr>
        <w:pStyle w:val="Heading"/>
        <w:jc w:val="center"/>
        <w:rPr>
          <w:rFonts w:asciiTheme="minorHAnsi" w:hAnsiTheme="minorHAnsi" w:cstheme="minorHAnsi"/>
          <w:b w:val="0"/>
          <w:bCs w:val="0"/>
          <w:color w:val="000000" w:themeColor="text1"/>
          <w:lang w:val="lt-LT"/>
        </w:rPr>
      </w:pPr>
    </w:p>
    <w:p w14:paraId="495B38DF"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697"/>
        <w:jc w:val="center"/>
        <w:rPr>
          <w:rFonts w:asciiTheme="minorHAnsi" w:eastAsiaTheme="minorEastAsia" w:hAnsiTheme="minorHAnsi" w:cstheme="minorHAnsi"/>
          <w:b/>
          <w:bCs/>
          <w:sz w:val="22"/>
          <w:szCs w:val="22"/>
          <w:bdr w:val="none" w:sz="0" w:space="0" w:color="auto"/>
          <w:lang w:val="lt-LT" w:eastAsia="lt-LT"/>
        </w:rPr>
      </w:pPr>
      <w:r w:rsidRPr="00E2168C">
        <w:rPr>
          <w:rFonts w:asciiTheme="minorHAnsi" w:eastAsiaTheme="minorEastAsia" w:hAnsiTheme="minorHAnsi" w:cstheme="minorHAnsi"/>
          <w:b/>
          <w:bCs/>
          <w:sz w:val="22"/>
          <w:szCs w:val="22"/>
          <w:bdr w:val="none" w:sz="0" w:space="0" w:color="auto"/>
          <w:lang w:val="lt-LT" w:eastAsia="lt-LT"/>
        </w:rPr>
        <w:t>„EKSPERTŲ KONSULTAVIMO PASLAUGŲ DĖL FIZINĖS APLINKOS PRIEINAMUMO UŽTIKRINIMO ASMENIMS SU JUDĖJIMO NEGALIA PASLAUGOS“</w:t>
      </w:r>
    </w:p>
    <w:p w14:paraId="13C2F515"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ind w:left="567"/>
        <w:contextualSpacing/>
        <w:jc w:val="center"/>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Versija Nr. 1</w:t>
      </w:r>
    </w:p>
    <w:p w14:paraId="388AA4C5" w14:textId="77777777" w:rsidR="00205AB1" w:rsidRPr="00E2168C" w:rsidRDefault="00205AB1" w:rsidP="00205AB1">
      <w:pPr>
        <w:pStyle w:val="Body2"/>
        <w:rPr>
          <w:rFonts w:asciiTheme="minorHAnsi" w:hAnsiTheme="minorHAnsi" w:cstheme="minorHAnsi"/>
          <w:lang w:val="lt-LT"/>
        </w:rPr>
      </w:pPr>
    </w:p>
    <w:p w14:paraId="5A7D6612" w14:textId="77777777" w:rsidR="0015098A" w:rsidRPr="00E2168C" w:rsidRDefault="00205AB1" w:rsidP="0015098A">
      <w:pPr>
        <w:pStyle w:val="Sraopastraipa"/>
        <w:ind w:left="1057" w:firstLine="0"/>
        <w:rPr>
          <w:rFonts w:cstheme="minorHAnsi"/>
          <w:sz w:val="22"/>
          <w:szCs w:val="22"/>
          <w:lang w:val="lt-LT"/>
        </w:rPr>
      </w:pPr>
      <w:r w:rsidRPr="00E2168C">
        <w:rPr>
          <w:rFonts w:cstheme="minorHAnsi"/>
          <w:sz w:val="22"/>
          <w:szCs w:val="22"/>
          <w:lang w:val="lt-LT"/>
        </w:rPr>
        <w:tab/>
        <w:t>1. BENDROSIOS NUOSTATOS</w:t>
      </w:r>
      <w:r w:rsidRPr="00E2168C">
        <w:rPr>
          <w:rFonts w:cstheme="minorHAnsi"/>
          <w:sz w:val="22"/>
          <w:szCs w:val="22"/>
          <w:lang w:val="lt-LT"/>
        </w:rPr>
        <w:tab/>
      </w:r>
    </w:p>
    <w:p w14:paraId="59AC84FB" w14:textId="4A768207" w:rsidR="0015098A" w:rsidRPr="00E2168C" w:rsidRDefault="00205AB1" w:rsidP="0015098A">
      <w:pPr>
        <w:pStyle w:val="Sraopastraipa"/>
        <w:ind w:left="1057" w:firstLine="0"/>
        <w:rPr>
          <w:rFonts w:cstheme="minorHAnsi"/>
          <w:sz w:val="22"/>
          <w:szCs w:val="22"/>
          <w:lang w:val="lt-LT"/>
        </w:rPr>
      </w:pPr>
      <w:r w:rsidRPr="00E2168C">
        <w:rPr>
          <w:rFonts w:cstheme="minorHAnsi"/>
          <w:sz w:val="22"/>
          <w:szCs w:val="22"/>
          <w:lang w:val="lt-LT"/>
        </w:rPr>
        <w:t xml:space="preserve">1.1. </w:t>
      </w:r>
      <w:r w:rsidR="009E6250" w:rsidRPr="00E2168C">
        <w:rPr>
          <w:rFonts w:cstheme="minorHAnsi"/>
          <w:sz w:val="22"/>
          <w:szCs w:val="22"/>
          <w:lang w:val="lt-LT"/>
        </w:rPr>
        <w:t>Asmens su negalia teisių apsaugos agentūra prie LR Socialinės apsaugos ir darbo ministerijos</w:t>
      </w:r>
      <w:r w:rsidRPr="00E2168C">
        <w:rPr>
          <w:rFonts w:cstheme="minorHAnsi"/>
          <w:sz w:val="22"/>
          <w:szCs w:val="22"/>
          <w:lang w:val="lt-LT"/>
        </w:rPr>
        <w:t xml:space="preserve"> (toliau – </w:t>
      </w:r>
      <w:r w:rsidR="009E6250" w:rsidRPr="00E2168C">
        <w:rPr>
          <w:rFonts w:cstheme="minorHAnsi"/>
          <w:sz w:val="22"/>
          <w:szCs w:val="22"/>
          <w:lang w:val="lt-LT"/>
        </w:rPr>
        <w:t>Agentūra</w:t>
      </w:r>
      <w:r w:rsidRPr="00E2168C">
        <w:rPr>
          <w:rFonts w:cstheme="minorHAnsi"/>
          <w:sz w:val="22"/>
          <w:szCs w:val="22"/>
          <w:lang w:val="lt-LT"/>
        </w:rPr>
        <w:t xml:space="preserve"> arba perkančioji organizacija) vykdo viešąjį pirkimą skelbiamos apklausos būdu (toliau – pirkimas). Skelbimas apie pirkimą paskelbtas Centrinėje viešųjų pirkimų informacinėje sistemoje (toliau – CVP IS) adresu (https://pirkimai.eviesiejipirkimai.lt/). Pirkimo dokumentai, jų paaiškinimai, patikslinimai skelbiami CVP IS (https://pirkimai.eviesiejipirkimai.lt/).</w:t>
      </w:r>
      <w:r w:rsidRPr="00E2168C">
        <w:rPr>
          <w:rFonts w:cstheme="minorHAnsi"/>
          <w:sz w:val="22"/>
          <w:szCs w:val="22"/>
          <w:lang w:val="lt-LT"/>
        </w:rPr>
        <w:tab/>
      </w:r>
      <w:r w:rsidRPr="00E2168C">
        <w:rPr>
          <w:rFonts w:cstheme="minorHAnsi"/>
          <w:sz w:val="22"/>
          <w:szCs w:val="22"/>
          <w:lang w:val="lt-LT"/>
        </w:rPr>
        <w:br/>
        <w:t>1.</w:t>
      </w:r>
      <w:r w:rsidR="00CA1245" w:rsidRPr="00E2168C">
        <w:rPr>
          <w:rFonts w:cstheme="minorHAnsi"/>
          <w:sz w:val="22"/>
          <w:szCs w:val="22"/>
          <w:lang w:val="lt-LT"/>
        </w:rPr>
        <w:t>2</w:t>
      </w:r>
      <w:r w:rsidRPr="00E2168C">
        <w:rPr>
          <w:rFonts w:cstheme="minorHAnsi"/>
          <w:sz w:val="22"/>
          <w:szCs w:val="22"/>
          <w:lang w:val="lt-LT"/>
        </w:rPr>
        <w:t>. Šios sąlygos yra pirkimo dokumentų A dalis „Specialioji dalis“. Visus pirkimo dokumentus sudaro: skelbimas apie pirkimą, pirkimo sąlygų A dalis „Specialioji dalis“ (su priedais), pirkimo sąlygų B dalis „Bendroji dalis“ ir jų paaiškinimai, patikslinimai (jei atliekami). Prie pirkimo sąlygų A dalies pridedami šie priedai:</w:t>
      </w:r>
      <w:r w:rsidRPr="00E2168C">
        <w:rPr>
          <w:rFonts w:cstheme="minorHAnsi"/>
          <w:sz w:val="22"/>
          <w:szCs w:val="22"/>
          <w:lang w:val="lt-LT"/>
        </w:rPr>
        <w:tab/>
      </w:r>
    </w:p>
    <w:p w14:paraId="17CB1564" w14:textId="005861CC" w:rsidR="0015098A" w:rsidRPr="00E2168C" w:rsidRDefault="0015098A" w:rsidP="0015098A">
      <w:pPr>
        <w:pStyle w:val="Sraopastraipa"/>
        <w:ind w:left="1057" w:firstLine="0"/>
        <w:rPr>
          <w:rFonts w:eastAsiaTheme="minorEastAsia" w:cstheme="minorHAnsi"/>
          <w:sz w:val="22"/>
          <w:szCs w:val="22"/>
          <w:lang w:val="lt-LT" w:eastAsia="lt-LT"/>
        </w:rPr>
      </w:pPr>
      <w:r w:rsidRPr="00E2168C">
        <w:rPr>
          <w:rFonts w:eastAsiaTheme="minorEastAsia" w:cstheme="minorHAnsi"/>
          <w:sz w:val="22"/>
          <w:szCs w:val="22"/>
          <w:lang w:val="lt-LT" w:eastAsia="lt-LT"/>
        </w:rPr>
        <w:t>1 priedas – Tiekėjų pašalinimo pagrindai</w:t>
      </w:r>
    </w:p>
    <w:p w14:paraId="6500603D"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1057"/>
        <w:contextualSpacing/>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2 priedas – Tiekėjų kvalifikacijos reikalavimai</w:t>
      </w:r>
    </w:p>
    <w:p w14:paraId="5A78E5DE"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1057"/>
        <w:contextualSpacing/>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3 priedas – Terminai</w:t>
      </w:r>
    </w:p>
    <w:p w14:paraId="6B174A17"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1057"/>
        <w:contextualSpacing/>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4 priedas – Pasiūlymo forma</w:t>
      </w:r>
    </w:p>
    <w:p w14:paraId="77824964"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1057"/>
        <w:contextualSpacing/>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5 priedas – Sutarties projektas</w:t>
      </w:r>
    </w:p>
    <w:p w14:paraId="1751E47D" w14:textId="56F23AEA" w:rsidR="00875FB5" w:rsidRPr="00E2168C" w:rsidRDefault="0015098A" w:rsidP="0015098A">
      <w:pPr>
        <w:pStyle w:val="Body2"/>
        <w:rPr>
          <w:rFonts w:asciiTheme="minorHAnsi" w:hAnsiTheme="minorHAnsi" w:cstheme="minorHAnsi"/>
          <w:lang w:val="lt-LT"/>
        </w:rPr>
      </w:pPr>
      <w:r w:rsidRPr="00E2168C">
        <w:rPr>
          <w:rFonts w:asciiTheme="minorHAnsi" w:eastAsiaTheme="minorEastAsia" w:hAnsiTheme="minorHAnsi" w:cstheme="minorHAnsi"/>
          <w:color w:val="auto"/>
          <w:bdr w:val="none" w:sz="0" w:space="0" w:color="auto"/>
          <w:lang w:val="lt-LT" w:eastAsia="lt-LT"/>
        </w:rPr>
        <w:t xml:space="preserve">                       6 priedas – Techninė specifikacija</w:t>
      </w:r>
    </w:p>
    <w:p w14:paraId="43DF5A92" w14:textId="125392DB" w:rsidR="00663D78" w:rsidRPr="00E2168C" w:rsidRDefault="00205AB1" w:rsidP="00E2168C">
      <w:pPr>
        <w:shd w:val="clear" w:color="auto" w:fill="FFFFFF"/>
        <w:textAlignment w:val="baseline"/>
        <w:rPr>
          <w:rFonts w:asciiTheme="minorHAnsi" w:hAnsiTheme="minorHAnsi" w:cstheme="minorHAnsi"/>
          <w:sz w:val="22"/>
          <w:szCs w:val="22"/>
          <w:lang w:val="lt-LT"/>
        </w:rPr>
      </w:pPr>
      <w:r w:rsidRPr="00E2168C">
        <w:rPr>
          <w:rFonts w:asciiTheme="minorHAnsi" w:hAnsiTheme="minorHAnsi" w:cstheme="minorHAnsi"/>
          <w:sz w:val="22"/>
          <w:szCs w:val="22"/>
          <w:lang w:val="lt-LT"/>
        </w:rPr>
        <w:tab/>
        <w:t>1.</w:t>
      </w:r>
      <w:r w:rsidR="0015098A" w:rsidRPr="00E2168C">
        <w:rPr>
          <w:rFonts w:asciiTheme="minorHAnsi" w:hAnsiTheme="minorHAnsi" w:cstheme="minorHAnsi"/>
          <w:sz w:val="22"/>
          <w:szCs w:val="22"/>
          <w:lang w:val="lt-LT"/>
        </w:rPr>
        <w:t>3</w:t>
      </w:r>
      <w:r w:rsidRPr="00E2168C">
        <w:rPr>
          <w:rFonts w:asciiTheme="minorHAnsi" w:hAnsiTheme="minorHAnsi" w:cstheme="minorHAnsi"/>
          <w:sz w:val="22"/>
          <w:szCs w:val="22"/>
          <w:lang w:val="lt-LT"/>
        </w:rPr>
        <w:t>. 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r w:rsidRPr="00E2168C">
        <w:rPr>
          <w:rFonts w:asciiTheme="minorHAnsi" w:hAnsiTheme="minorHAnsi" w:cstheme="minorHAnsi"/>
          <w:sz w:val="22"/>
          <w:szCs w:val="22"/>
          <w:lang w:val="lt-LT"/>
        </w:rPr>
        <w:tab/>
      </w:r>
      <w:r w:rsidRPr="00E2168C">
        <w:rPr>
          <w:rFonts w:asciiTheme="minorHAnsi" w:hAnsiTheme="minorHAnsi" w:cstheme="minorHAnsi"/>
          <w:sz w:val="22"/>
          <w:szCs w:val="22"/>
          <w:lang w:val="lt-LT"/>
        </w:rPr>
        <w:br/>
      </w:r>
      <w:r w:rsidRPr="00E2168C">
        <w:rPr>
          <w:rFonts w:asciiTheme="minorHAnsi" w:hAnsiTheme="minorHAnsi" w:cstheme="minorHAnsi"/>
          <w:sz w:val="22"/>
          <w:szCs w:val="22"/>
          <w:lang w:val="lt-LT"/>
        </w:rPr>
        <w:tab/>
        <w:t>1.</w:t>
      </w:r>
      <w:r w:rsidR="0015098A" w:rsidRPr="00E2168C">
        <w:rPr>
          <w:rFonts w:asciiTheme="minorHAnsi" w:hAnsiTheme="minorHAnsi" w:cstheme="minorHAnsi"/>
          <w:sz w:val="22"/>
          <w:szCs w:val="22"/>
          <w:lang w:val="lt-LT"/>
        </w:rPr>
        <w:t>4</w:t>
      </w:r>
      <w:r w:rsidRPr="00E2168C">
        <w:rPr>
          <w:rFonts w:asciiTheme="minorHAnsi" w:hAnsiTheme="minorHAnsi" w:cstheme="minorHAnsi"/>
          <w:sz w:val="22"/>
          <w:szCs w:val="22"/>
          <w:lang w:val="lt-LT"/>
        </w:rPr>
        <w:t xml:space="preserve">.  </w:t>
      </w:r>
      <w:r w:rsidR="009E6250" w:rsidRPr="00E2168C">
        <w:rPr>
          <w:rFonts w:asciiTheme="minorHAnsi" w:hAnsiTheme="minorHAnsi" w:cstheme="minorHAnsi"/>
          <w:sz w:val="22"/>
          <w:szCs w:val="22"/>
          <w:lang w:val="lt-LT"/>
        </w:rPr>
        <w:t>Agentūros</w:t>
      </w:r>
      <w:r w:rsidRPr="00E2168C">
        <w:rPr>
          <w:rFonts w:asciiTheme="minorHAnsi" w:hAnsiTheme="minorHAnsi" w:cstheme="minorHAnsi"/>
          <w:sz w:val="22"/>
          <w:szCs w:val="22"/>
          <w:lang w:val="lt-LT"/>
        </w:rPr>
        <w:t xml:space="preserve"> kontaktinis asmuo – </w:t>
      </w:r>
      <w:r w:rsidR="009E6250" w:rsidRPr="00E2168C">
        <w:rPr>
          <w:rFonts w:asciiTheme="minorHAnsi" w:hAnsiTheme="minorHAnsi" w:cstheme="minorHAnsi"/>
          <w:sz w:val="22"/>
          <w:szCs w:val="22"/>
          <w:lang w:val="lt-LT"/>
        </w:rPr>
        <w:t>Jūratė Mork</w:t>
      </w:r>
      <w:r w:rsidR="00F60E94" w:rsidRPr="00E2168C">
        <w:rPr>
          <w:rFonts w:asciiTheme="minorHAnsi" w:hAnsiTheme="minorHAnsi" w:cstheme="minorHAnsi"/>
          <w:sz w:val="22"/>
          <w:szCs w:val="22"/>
          <w:lang w:val="lt-LT"/>
        </w:rPr>
        <w:t>vėnaitė-Paulauskienė</w:t>
      </w:r>
      <w:r w:rsidR="00663D78" w:rsidRPr="00E2168C">
        <w:rPr>
          <w:rFonts w:asciiTheme="minorHAnsi" w:hAnsiTheme="minorHAnsi" w:cstheme="minorHAnsi"/>
          <w:sz w:val="22"/>
          <w:szCs w:val="22"/>
          <w:lang w:val="lt-LT"/>
        </w:rPr>
        <w:t xml:space="preserve">, </w:t>
      </w:r>
      <w:hyperlink r:id="rId7" w:history="1">
        <w:r w:rsidR="00663D78" w:rsidRPr="00E2168C">
          <w:rPr>
            <w:rStyle w:val="Hipersaitas"/>
            <w:rFonts w:asciiTheme="minorHAnsi" w:hAnsiTheme="minorHAnsi" w:cstheme="minorHAnsi"/>
            <w:color w:val="000000" w:themeColor="text1"/>
            <w:sz w:val="22"/>
            <w:szCs w:val="22"/>
            <w:lang w:val="lt-LT"/>
          </w:rPr>
          <w:t>jurate.morkvenaite@anta.lt</w:t>
        </w:r>
      </w:hyperlink>
      <w:r w:rsidR="00DB55C3" w:rsidRPr="00E2168C">
        <w:rPr>
          <w:rFonts w:asciiTheme="minorHAnsi" w:hAnsiTheme="minorHAnsi" w:cstheme="minorHAnsi"/>
          <w:color w:val="000000" w:themeColor="text1"/>
          <w:sz w:val="22"/>
          <w:szCs w:val="22"/>
          <w:lang w:val="lt-LT"/>
        </w:rPr>
        <w:t xml:space="preserve">, </w:t>
      </w:r>
      <w:r w:rsidR="00663D78" w:rsidRPr="00E2168C">
        <w:rPr>
          <w:rFonts w:asciiTheme="minorHAnsi" w:hAnsiTheme="minorHAnsi" w:cstheme="minorHAnsi"/>
          <w:color w:val="000000" w:themeColor="text1"/>
          <w:sz w:val="22"/>
          <w:szCs w:val="22"/>
          <w:lang w:val="lt-LT"/>
        </w:rPr>
        <w:t xml:space="preserve"> </w:t>
      </w:r>
      <w:r w:rsidR="00DB55C3" w:rsidRPr="00E2168C">
        <w:rPr>
          <w:rFonts w:asciiTheme="minorHAnsi" w:hAnsiTheme="minorHAnsi" w:cstheme="minorHAnsi"/>
          <w:color w:val="000000" w:themeColor="text1"/>
          <w:sz w:val="22"/>
          <w:szCs w:val="22"/>
          <w:bdr w:val="none" w:sz="0" w:space="0" w:color="auto" w:frame="1"/>
          <w:shd w:val="clear" w:color="auto" w:fill="FFFFFF"/>
          <w:lang w:val="lt-LT"/>
        </w:rPr>
        <w:t>+370 658 88392</w:t>
      </w:r>
    </w:p>
    <w:p w14:paraId="39DF2218" w14:textId="77777777" w:rsidR="00C02F86" w:rsidRPr="00E2168C" w:rsidRDefault="00205AB1" w:rsidP="00C02F86">
      <w:pPr>
        <w:pStyle w:val="Antrat1"/>
        <w:spacing w:line="360" w:lineRule="auto"/>
        <w:rPr>
          <w:rFonts w:asciiTheme="minorHAnsi" w:hAnsiTheme="minorHAnsi" w:cstheme="minorHAnsi"/>
          <w:b w:val="0"/>
          <w:bCs w:val="0"/>
          <w:sz w:val="22"/>
          <w:szCs w:val="22"/>
        </w:rPr>
      </w:pPr>
      <w:r w:rsidRPr="00E2168C">
        <w:rPr>
          <w:rFonts w:asciiTheme="minorHAnsi" w:hAnsiTheme="minorHAnsi" w:cstheme="minorHAnsi"/>
          <w:b w:val="0"/>
          <w:bCs w:val="0"/>
          <w:sz w:val="22"/>
          <w:szCs w:val="22"/>
        </w:rPr>
        <w:br/>
      </w:r>
      <w:r w:rsidRPr="00E2168C">
        <w:rPr>
          <w:rFonts w:asciiTheme="minorHAnsi" w:hAnsiTheme="minorHAnsi" w:cstheme="minorHAnsi"/>
          <w:b w:val="0"/>
          <w:bCs w:val="0"/>
          <w:sz w:val="22"/>
          <w:szCs w:val="22"/>
        </w:rPr>
        <w:tab/>
        <w:t>2. PIRKIMO OBJEKTAS</w:t>
      </w:r>
      <w:r w:rsidRPr="00E2168C">
        <w:rPr>
          <w:rFonts w:asciiTheme="minorHAnsi" w:hAnsiTheme="minorHAnsi" w:cstheme="minorHAnsi"/>
          <w:b w:val="0"/>
          <w:bCs w:val="0"/>
          <w:sz w:val="22"/>
          <w:szCs w:val="22"/>
        </w:rPr>
        <w:tab/>
      </w:r>
    </w:p>
    <w:p w14:paraId="343BB6E6" w14:textId="77777777" w:rsidR="0015098A" w:rsidRPr="00E2168C" w:rsidRDefault="00205AB1" w:rsidP="0015098A">
      <w:pPr>
        <w:pStyle w:val="Sraopastraipa"/>
        <w:spacing w:line="240" w:lineRule="auto"/>
        <w:ind w:left="0" w:firstLine="851"/>
        <w:rPr>
          <w:rFonts w:eastAsiaTheme="minorEastAsia" w:cstheme="minorHAnsi"/>
          <w:sz w:val="22"/>
          <w:szCs w:val="22"/>
          <w:lang w:val="lt-LT" w:eastAsia="lt-LT"/>
        </w:rPr>
      </w:pPr>
      <w:r w:rsidRPr="00E2168C">
        <w:rPr>
          <w:rFonts w:cstheme="minorHAnsi"/>
          <w:sz w:val="22"/>
          <w:szCs w:val="22"/>
          <w:lang w:val="lt-LT"/>
        </w:rPr>
        <w:t xml:space="preserve">2.1. Šio pirkimo objektas -  </w:t>
      </w:r>
      <w:r w:rsidR="0015098A" w:rsidRPr="00E2168C">
        <w:rPr>
          <w:rFonts w:cstheme="minorHAnsi"/>
          <w:sz w:val="22"/>
          <w:szCs w:val="22"/>
          <w:lang w:val="lt-LT"/>
        </w:rPr>
        <w:t xml:space="preserve">ekspertų konsultavimo paslaugų dėl fizinės aplinkos prieinamumo užtikrinimo asmenims su judėjimo negalia </w:t>
      </w:r>
      <w:r w:rsidR="00C02F86" w:rsidRPr="00E2168C">
        <w:rPr>
          <w:rFonts w:cstheme="minorHAnsi"/>
          <w:sz w:val="22"/>
          <w:szCs w:val="22"/>
          <w:lang w:val="lt-LT"/>
        </w:rPr>
        <w:t>pirkimas</w:t>
      </w:r>
      <w:r w:rsidRPr="00E2168C">
        <w:rPr>
          <w:rFonts w:cstheme="minorHAnsi"/>
          <w:sz w:val="22"/>
          <w:szCs w:val="22"/>
          <w:lang w:val="lt-LT"/>
        </w:rPr>
        <w:t xml:space="preserve">. Pirkimo objekto savybės nustatytos pirkimo dokumentų A dalies „Specialioji dalis“ </w:t>
      </w:r>
      <w:r w:rsidR="0015098A" w:rsidRPr="00E2168C">
        <w:rPr>
          <w:rFonts w:cstheme="minorHAnsi"/>
          <w:sz w:val="22"/>
          <w:szCs w:val="22"/>
          <w:lang w:val="lt-LT"/>
        </w:rPr>
        <w:t xml:space="preserve">6 </w:t>
      </w:r>
      <w:r w:rsidRPr="00E2168C">
        <w:rPr>
          <w:rFonts w:cstheme="minorHAnsi"/>
          <w:sz w:val="22"/>
          <w:szCs w:val="22"/>
          <w:lang w:val="lt-LT"/>
        </w:rPr>
        <w:t xml:space="preserve">priede pateiktoje techninėje specifikacijoje. </w:t>
      </w:r>
      <w:r w:rsidRPr="00E2168C">
        <w:rPr>
          <w:rFonts w:cstheme="minorHAnsi"/>
          <w:sz w:val="22"/>
          <w:szCs w:val="22"/>
          <w:lang w:val="lt-LT"/>
        </w:rPr>
        <w:tab/>
      </w:r>
      <w:r w:rsidRPr="00E2168C">
        <w:rPr>
          <w:rFonts w:cstheme="minorHAnsi"/>
          <w:sz w:val="22"/>
          <w:szCs w:val="22"/>
          <w:lang w:val="lt-LT"/>
        </w:rPr>
        <w:br/>
      </w:r>
      <w:r w:rsidRPr="00E2168C">
        <w:rPr>
          <w:rFonts w:cstheme="minorHAnsi"/>
          <w:sz w:val="22"/>
          <w:szCs w:val="22"/>
          <w:lang w:val="lt-LT"/>
        </w:rPr>
        <w:tab/>
        <w:t>2.2. Pirkimas į atskiras pirkimo dalis neskaidomas. Pasiūlymas turi būti pateiktas visai pirkimo sąlygų techninėje specifikacijoje nurodytai pirkimo objekto apimčiai, neskaidant jos smulkiau.</w:t>
      </w:r>
      <w:r w:rsidRPr="00E2168C">
        <w:rPr>
          <w:rFonts w:cstheme="minorHAnsi"/>
          <w:sz w:val="22"/>
          <w:szCs w:val="22"/>
          <w:lang w:val="lt-LT"/>
        </w:rPr>
        <w:tab/>
      </w:r>
      <w:r w:rsidRPr="00E2168C">
        <w:rPr>
          <w:rFonts w:cstheme="minorHAnsi"/>
          <w:sz w:val="22"/>
          <w:szCs w:val="22"/>
          <w:lang w:val="lt-LT"/>
        </w:rPr>
        <w:br/>
      </w:r>
      <w:r w:rsidRPr="00E2168C">
        <w:rPr>
          <w:rFonts w:cstheme="minorHAnsi"/>
          <w:sz w:val="22"/>
          <w:szCs w:val="22"/>
          <w:lang w:val="lt-LT"/>
        </w:rPr>
        <w:tab/>
        <w:t>2.3. Tiekėjui nėra leidžiama pateikti alternatyvių pasiūlymų. Tiekėjui pateikus alternatyvų pasiūlymą, jo pasiūlymas ir alternatyvus pasiūlymas bus atmesti.</w:t>
      </w:r>
      <w:r w:rsidRPr="00E2168C">
        <w:rPr>
          <w:rFonts w:cstheme="minorHAnsi"/>
          <w:sz w:val="22"/>
          <w:szCs w:val="22"/>
          <w:lang w:val="lt-LT"/>
        </w:rPr>
        <w:tab/>
      </w:r>
      <w:r w:rsidRPr="00E2168C">
        <w:rPr>
          <w:rFonts w:cstheme="minorHAnsi"/>
          <w:sz w:val="22"/>
          <w:szCs w:val="22"/>
          <w:lang w:val="lt-LT"/>
        </w:rPr>
        <w:br/>
      </w:r>
      <w:r w:rsidRPr="00E2168C">
        <w:rPr>
          <w:rFonts w:cstheme="minorHAnsi"/>
          <w:sz w:val="22"/>
          <w:szCs w:val="22"/>
          <w:lang w:val="lt-LT"/>
        </w:rPr>
        <w:tab/>
      </w:r>
      <w:r w:rsidRPr="00E2168C">
        <w:rPr>
          <w:rFonts w:cstheme="minorHAnsi"/>
          <w:sz w:val="22"/>
          <w:szCs w:val="22"/>
          <w:lang w:val="lt-LT"/>
        </w:rPr>
        <w:br/>
      </w:r>
      <w:r w:rsidRPr="00E2168C">
        <w:rPr>
          <w:rFonts w:cstheme="minorHAnsi"/>
          <w:sz w:val="22"/>
          <w:szCs w:val="22"/>
          <w:lang w:val="lt-LT"/>
        </w:rPr>
        <w:tab/>
        <w:t>3. TIEKĖJŲ PAŠALINIMO PAGRINDAI IR REIKALAUJAMA KVALIFIKACIJA</w:t>
      </w:r>
      <w:r w:rsidRPr="00E2168C">
        <w:rPr>
          <w:rFonts w:cstheme="minorHAnsi"/>
          <w:sz w:val="22"/>
          <w:szCs w:val="22"/>
          <w:lang w:val="lt-LT"/>
        </w:rPr>
        <w:tab/>
      </w:r>
      <w:r w:rsidRPr="00E2168C">
        <w:rPr>
          <w:rFonts w:cstheme="minorHAnsi"/>
          <w:sz w:val="22"/>
          <w:szCs w:val="22"/>
          <w:lang w:val="lt-LT"/>
        </w:rPr>
        <w:br/>
      </w:r>
      <w:r w:rsidRPr="00E2168C">
        <w:rPr>
          <w:rFonts w:cstheme="minorHAnsi"/>
          <w:sz w:val="22"/>
          <w:szCs w:val="22"/>
          <w:lang w:val="lt-LT"/>
        </w:rPr>
        <w:lastRenderedPageBreak/>
        <w:tab/>
      </w:r>
      <w:r w:rsidRPr="00E2168C">
        <w:rPr>
          <w:rFonts w:cstheme="minorHAnsi"/>
          <w:sz w:val="22"/>
          <w:szCs w:val="22"/>
          <w:lang w:val="lt-LT"/>
        </w:rPr>
        <w:br/>
      </w:r>
      <w:r w:rsidRPr="00E2168C">
        <w:rPr>
          <w:rFonts w:cstheme="minorHAnsi"/>
          <w:sz w:val="22"/>
          <w:szCs w:val="22"/>
          <w:lang w:val="lt-LT"/>
        </w:rPr>
        <w:tab/>
      </w:r>
      <w:r w:rsidR="0015098A" w:rsidRPr="00E2168C">
        <w:rPr>
          <w:rFonts w:eastAsiaTheme="minorEastAsia" w:cstheme="minorHAnsi"/>
          <w:sz w:val="22"/>
          <w:szCs w:val="22"/>
          <w:lang w:val="lt-LT" w:eastAsia="lt-LT"/>
        </w:rPr>
        <w:t>3.1. Reikalavimai dėl tiekėjo ir subtiekėjų (jeigu taikoma), ūkio subjektų, kurių pajėgumais tiekėjas remiasi, pašalinimo pagrindų nebuvimo nurodyti specialiųjų pirkimo sąlygų 1 priede „Tiekėjų pašalinimo pagrindai“.</w:t>
      </w:r>
    </w:p>
    <w:p w14:paraId="71E45ED5"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ind w:firstLine="851"/>
        <w:contextualSpacing/>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3.2. Tiekėjams nustatomi kvalifikacijos reikalavimai ir jų atitiktį patvirtinantys dokumentai nurodyti specialiųjų pirkimo sąlygų 2 priede „Tiekėjų kvalifikacijos reikalavimai“. Tiekėjas, teikdamas pasiūlymą, įsipareigoja, kad sutartį vykdys tik teisę verstis atitinkama veikla turintys asmenys.</w:t>
      </w:r>
    </w:p>
    <w:p w14:paraId="611703F1" w14:textId="77777777" w:rsidR="0015098A" w:rsidRPr="00E2168C" w:rsidRDefault="0015098A" w:rsidP="0015098A">
      <w:pPr>
        <w:pBdr>
          <w:top w:val="none" w:sz="0" w:space="0" w:color="auto"/>
          <w:left w:val="none" w:sz="0" w:space="0" w:color="auto"/>
          <w:bottom w:val="none" w:sz="0" w:space="0" w:color="auto"/>
          <w:right w:val="none" w:sz="0" w:space="0" w:color="auto"/>
          <w:between w:val="none" w:sz="0" w:space="0" w:color="auto"/>
          <w:bar w:val="none" w:sz="0" w:color="auto"/>
        </w:pBdr>
        <w:ind w:firstLine="697"/>
        <w:contextualSpacing/>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 xml:space="preserve">3.3. </w:t>
      </w:r>
      <w:r w:rsidRPr="00E2168C">
        <w:rPr>
          <w:rFonts w:asciiTheme="minorHAnsi" w:eastAsia="Arial" w:hAnsiTheme="minorHAnsi" w:cstheme="minorHAnsi"/>
          <w:sz w:val="22"/>
          <w:szCs w:val="22"/>
          <w:bdr w:val="none" w:sz="0" w:space="0" w:color="auto"/>
          <w:lang w:val="lt-LT" w:eastAsia="lt-LT"/>
        </w:rPr>
        <w:t>Tiekėjas teikdamas pasiūlymą turi pateikti laisvos formos deklaraciją dėl atitikties reikalavimams arba deklaruoti pasiūlymo formoje, kad neturi nurodytų pašalinimo pagrindų ir atitinka keliamus kvalifikacijos reikalavimus. Pažymų, patvirtinančių tiekėjo pašalinimo pagrindų nebuvimą, nereikalaujama, nebent kyla pagrįstų abejonių dėl tiekėjo patikimumo.</w:t>
      </w:r>
    </w:p>
    <w:p w14:paraId="383EC8B3" w14:textId="1A0E4E22" w:rsidR="00911DBE" w:rsidRPr="00E2168C" w:rsidRDefault="00205AB1" w:rsidP="00A2373C">
      <w:pPr>
        <w:pStyle w:val="Body2"/>
        <w:ind w:left="142" w:firstLine="720"/>
        <w:jc w:val="left"/>
        <w:rPr>
          <w:rFonts w:asciiTheme="minorHAnsi" w:hAnsiTheme="minorHAnsi" w:cstheme="minorHAnsi"/>
          <w:lang w:val="lt-LT"/>
        </w:rPr>
      </w:pP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4. PASIŪLYMŲ TURINYS</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4.1. Pasiūlymą sudaro pateiktų dokumentų visuma. Tiekėjas turi pateikti:</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4.1.1.Pasiūlymo formą</w:t>
      </w:r>
      <w:r w:rsidR="009567B9" w:rsidRPr="00E2168C">
        <w:rPr>
          <w:rFonts w:asciiTheme="minorHAnsi" w:hAnsiTheme="minorHAnsi" w:cstheme="minorHAnsi"/>
          <w:lang w:val="lt-LT"/>
        </w:rPr>
        <w:t>, 2 priedas.</w:t>
      </w:r>
      <w:r w:rsidRPr="00E2168C">
        <w:rPr>
          <w:rFonts w:asciiTheme="minorHAnsi" w:hAnsiTheme="minorHAnsi" w:cstheme="minorHAnsi"/>
          <w:lang w:val="lt-LT"/>
        </w:rPr>
        <w:br/>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5. PASIŪLYMŲ GALIOJIMAS IR PASIŪLYMŲ GALIOJIMO UŽTIKRINIMAS</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5.1. Pasiūlymas turi galioti ne mažiau kaip 3 (tris) mėnesius nuo pasiūlymų pateikimo termino pabaigos, nurodytos skelbime apie pirkimą. Jeigu pasiūlyme nenurodytas jo galiojimo laikas, laikoma, kad pasiūlymas galioja tiek, kiek numatyta pirkimo dokumentuose.</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 xml:space="preserve">5.2. Kol nesibaigė pasiūlymų galiojimo laikas, taip pat sustabdžius pirkimo procedūras dėl laikinųjų apsaugos priemonių taikymo,  </w:t>
      </w:r>
      <w:r w:rsidR="00F60E94" w:rsidRPr="00E2168C">
        <w:rPr>
          <w:rFonts w:asciiTheme="minorHAnsi" w:hAnsiTheme="minorHAnsi" w:cstheme="minorHAnsi"/>
          <w:lang w:val="lt-LT"/>
        </w:rPr>
        <w:t xml:space="preserve">Agentūra </w:t>
      </w:r>
      <w:r w:rsidRPr="00E2168C">
        <w:rPr>
          <w:rFonts w:asciiTheme="minorHAnsi" w:hAnsiTheme="minorHAnsi" w:cstheme="minorHAnsi"/>
          <w:lang w:val="lt-LT"/>
        </w:rPr>
        <w:t xml:space="preserve">turi teisę prašyti, kad tiekėjai pratęstų jų galiojimą iki konkrečiai nurodyto laiko. Tiekėjas gali atmesti tokį prašymą. Tiekėjas, kuris sutinka pratęsti savo pasiūlymo galiojimo laiką, apie tai CVP IS priemonėmis praneša </w:t>
      </w:r>
      <w:r w:rsidR="00F60E94" w:rsidRPr="00E2168C">
        <w:rPr>
          <w:rFonts w:asciiTheme="minorHAnsi" w:hAnsiTheme="minorHAnsi" w:cstheme="minorHAnsi"/>
          <w:lang w:val="lt-LT"/>
        </w:rPr>
        <w:t>Agentūra</w:t>
      </w:r>
      <w:r w:rsidRPr="00E2168C">
        <w:rPr>
          <w:rFonts w:asciiTheme="minorHAnsi" w:hAnsiTheme="minorHAnsi" w:cstheme="minorHAnsi"/>
          <w:lang w:val="lt-LT"/>
        </w:rPr>
        <w:t xml:space="preserve">. Jei tiekėjas nepraneša </w:t>
      </w:r>
      <w:r w:rsidR="00F60E94" w:rsidRPr="00E2168C">
        <w:rPr>
          <w:rFonts w:asciiTheme="minorHAnsi" w:hAnsiTheme="minorHAnsi" w:cstheme="minorHAnsi"/>
          <w:lang w:val="lt-LT"/>
        </w:rPr>
        <w:t xml:space="preserve">Agentūrai </w:t>
      </w:r>
      <w:r w:rsidRPr="00E2168C">
        <w:rPr>
          <w:rFonts w:asciiTheme="minorHAnsi" w:hAnsiTheme="minorHAnsi" w:cstheme="minorHAnsi"/>
          <w:lang w:val="lt-LT"/>
        </w:rPr>
        <w:t>apie sutikimą, bus laikoma, kad jis nesutiko pratęsti savo pasiūlymo galiojimo laiko.</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5.3. Pasiūlymo galiojimo užtikrinimas nereikalaujamas.</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6. PASIŪLYMŲ VERTINIMO KRITERIJAI</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6.1. Perkančioji organizacija ekonomiškai naudingiausią pasiūlymą išrenka tik pagal kainą.  Ekonomiškai naudingiausiu pasiūlymu laikomas mažiausios kainos pasiūlymas.</w:t>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7. ELEKTRONINIS AUKCIONAS</w:t>
      </w:r>
      <w:r w:rsidRPr="00E2168C">
        <w:rPr>
          <w:rFonts w:asciiTheme="minorHAnsi" w:hAnsiTheme="minorHAnsi" w:cstheme="minorHAnsi"/>
          <w:lang w:val="lt-LT"/>
        </w:rPr>
        <w:tab/>
      </w:r>
      <w:r w:rsidRPr="00E2168C">
        <w:rPr>
          <w:rFonts w:asciiTheme="minorHAnsi" w:hAnsiTheme="minorHAnsi" w:cstheme="minorHAnsi"/>
          <w:lang w:val="lt-LT"/>
        </w:rPr>
        <w:br/>
      </w:r>
    </w:p>
    <w:p w14:paraId="6B04DCD1" w14:textId="1CEBDEBD" w:rsidR="00911DBE" w:rsidRPr="00E2168C" w:rsidRDefault="00911DBE" w:rsidP="00911DBE">
      <w:pPr>
        <w:pStyle w:val="Body2"/>
        <w:ind w:left="142" w:firstLine="578"/>
        <w:rPr>
          <w:rFonts w:asciiTheme="minorHAnsi" w:hAnsiTheme="minorHAnsi" w:cstheme="minorHAnsi"/>
          <w:lang w:val="lt-LT"/>
        </w:rPr>
      </w:pPr>
      <w:r w:rsidRPr="00E2168C">
        <w:rPr>
          <w:rFonts w:asciiTheme="minorHAnsi" w:hAnsiTheme="minorHAnsi" w:cstheme="minorHAnsi"/>
          <w:color w:val="auto"/>
          <w:lang w:val="lt-LT"/>
        </w:rPr>
        <w:t>7.1.Netaikoma.</w:t>
      </w:r>
      <w:r w:rsidRPr="00E2168C">
        <w:rPr>
          <w:rFonts w:asciiTheme="minorHAnsi" w:hAnsiTheme="minorHAnsi" w:cstheme="minorHAnsi"/>
          <w:color w:val="auto"/>
          <w:lang w:val="lt-LT"/>
        </w:rPr>
        <w:br/>
      </w:r>
      <w:r w:rsidRPr="00E2168C">
        <w:rPr>
          <w:rFonts w:asciiTheme="minorHAnsi" w:hAnsiTheme="minorHAnsi" w:cstheme="minorHAnsi"/>
          <w:lang w:val="lt-LT"/>
        </w:rPr>
        <w:tab/>
      </w:r>
      <w:r w:rsidRPr="00E2168C">
        <w:rPr>
          <w:rFonts w:asciiTheme="minorHAnsi" w:hAnsiTheme="minorHAnsi" w:cstheme="minorHAnsi"/>
          <w:lang w:val="lt-LT"/>
        </w:rPr>
        <w:br/>
      </w:r>
      <w:r w:rsidRPr="00E2168C">
        <w:rPr>
          <w:rFonts w:asciiTheme="minorHAnsi" w:hAnsiTheme="minorHAnsi" w:cstheme="minorHAnsi"/>
          <w:lang w:val="lt-LT"/>
        </w:rPr>
        <w:tab/>
        <w:t>8. DERYBOS</w:t>
      </w:r>
      <w:r w:rsidRPr="00E2168C">
        <w:rPr>
          <w:rFonts w:asciiTheme="minorHAnsi" w:hAnsiTheme="minorHAnsi" w:cstheme="minorHAnsi"/>
          <w:lang w:val="lt-LT"/>
        </w:rPr>
        <w:tab/>
      </w:r>
      <w:r w:rsidRPr="00E2168C">
        <w:rPr>
          <w:rFonts w:asciiTheme="minorHAnsi" w:hAnsiTheme="minorHAnsi" w:cstheme="minorHAnsi"/>
          <w:lang w:val="lt-LT"/>
        </w:rPr>
        <w:br/>
      </w:r>
    </w:p>
    <w:p w14:paraId="34983609" w14:textId="77777777" w:rsidR="00911DBE" w:rsidRPr="00E2168C" w:rsidRDefault="00911DBE" w:rsidP="00911DBE">
      <w:pPr>
        <w:rPr>
          <w:rFonts w:asciiTheme="minorHAnsi" w:hAnsiTheme="minorHAnsi" w:cstheme="minorHAnsi"/>
          <w:sz w:val="22"/>
          <w:szCs w:val="22"/>
          <w:lang w:val="lt-LT"/>
        </w:rPr>
      </w:pPr>
      <w:r w:rsidRPr="00E2168C">
        <w:rPr>
          <w:rFonts w:asciiTheme="minorHAnsi" w:hAnsiTheme="minorHAnsi" w:cstheme="minorHAnsi"/>
          <w:sz w:val="22"/>
          <w:szCs w:val="22"/>
          <w:lang w:val="lt-LT"/>
        </w:rPr>
        <w:tab/>
        <w:t>8.1. Netaikoma.</w:t>
      </w:r>
    </w:p>
    <w:p w14:paraId="5D5C078A" w14:textId="4E5DD7B4" w:rsidR="005E5855" w:rsidRPr="00E2168C" w:rsidRDefault="005E5855" w:rsidP="00911DBE">
      <w:pPr>
        <w:pStyle w:val="Body2"/>
        <w:rPr>
          <w:rFonts w:asciiTheme="minorHAnsi" w:hAnsiTheme="minorHAnsi" w:cstheme="minorHAnsi"/>
        </w:rPr>
      </w:pPr>
    </w:p>
    <w:p w14:paraId="173C7F8C" w14:textId="77777777" w:rsidR="00E2168C" w:rsidRPr="00E2168C" w:rsidRDefault="00E2168C" w:rsidP="00911DBE">
      <w:pPr>
        <w:pStyle w:val="Body2"/>
        <w:rPr>
          <w:rFonts w:asciiTheme="minorHAnsi" w:hAnsiTheme="minorHAnsi" w:cstheme="minorHAnsi"/>
        </w:rPr>
      </w:pPr>
    </w:p>
    <w:p w14:paraId="20CB5223" w14:textId="77777777" w:rsidR="00E2168C" w:rsidRPr="00E2168C" w:rsidRDefault="00E2168C" w:rsidP="00911DBE">
      <w:pPr>
        <w:pStyle w:val="Body2"/>
        <w:rPr>
          <w:rFonts w:asciiTheme="minorHAnsi" w:hAnsiTheme="minorHAnsi" w:cstheme="minorHAnsi"/>
        </w:rPr>
      </w:pPr>
    </w:p>
    <w:p w14:paraId="28C5BB05" w14:textId="77777777" w:rsidR="00E2168C" w:rsidRPr="00E2168C" w:rsidRDefault="00E2168C" w:rsidP="00911DBE">
      <w:pPr>
        <w:pStyle w:val="Body2"/>
        <w:rPr>
          <w:rFonts w:asciiTheme="minorHAnsi" w:hAnsiTheme="minorHAnsi" w:cstheme="minorHAnsi"/>
        </w:rPr>
      </w:pPr>
    </w:p>
    <w:p w14:paraId="73D9CC34" w14:textId="77777777" w:rsidR="00E2168C" w:rsidRPr="00E2168C" w:rsidRDefault="00E2168C" w:rsidP="00911DBE">
      <w:pPr>
        <w:pStyle w:val="Body2"/>
        <w:rPr>
          <w:rFonts w:asciiTheme="minorHAnsi" w:hAnsiTheme="minorHAnsi" w:cstheme="minorHAnsi"/>
        </w:rPr>
      </w:pPr>
    </w:p>
    <w:p w14:paraId="0EB69806" w14:textId="77777777" w:rsidR="00E2168C" w:rsidRPr="00E2168C" w:rsidRDefault="00E2168C" w:rsidP="00911DBE">
      <w:pPr>
        <w:pStyle w:val="Body2"/>
        <w:rPr>
          <w:rFonts w:asciiTheme="minorHAnsi" w:hAnsiTheme="minorHAnsi" w:cstheme="minorHAnsi"/>
        </w:rPr>
      </w:pPr>
    </w:p>
    <w:p w14:paraId="36A7141C" w14:textId="77777777" w:rsidR="00E2168C" w:rsidRPr="00E2168C" w:rsidRDefault="00E2168C" w:rsidP="00911DBE">
      <w:pPr>
        <w:pStyle w:val="Body2"/>
        <w:rPr>
          <w:rFonts w:asciiTheme="minorHAnsi" w:hAnsiTheme="minorHAnsi" w:cstheme="minorHAnsi"/>
        </w:rPr>
      </w:pPr>
    </w:p>
    <w:p w14:paraId="7E2C4C27" w14:textId="77777777" w:rsidR="00E2168C" w:rsidRPr="00E2168C" w:rsidRDefault="00E2168C" w:rsidP="00911DBE">
      <w:pPr>
        <w:pStyle w:val="Body2"/>
        <w:rPr>
          <w:rFonts w:asciiTheme="minorHAnsi" w:hAnsiTheme="minorHAnsi" w:cstheme="minorHAnsi"/>
        </w:rPr>
      </w:pPr>
    </w:p>
    <w:p w14:paraId="32A877B6" w14:textId="77777777" w:rsidR="00E2168C" w:rsidRPr="00E2168C" w:rsidRDefault="00E2168C" w:rsidP="00911DBE">
      <w:pPr>
        <w:pStyle w:val="Body2"/>
        <w:rPr>
          <w:rFonts w:asciiTheme="minorHAnsi" w:hAnsiTheme="minorHAnsi" w:cstheme="minorHAnsi"/>
        </w:rPr>
      </w:pPr>
    </w:p>
    <w:p w14:paraId="590702A3" w14:textId="77777777" w:rsidR="00E2168C" w:rsidRPr="00E2168C" w:rsidRDefault="00E2168C" w:rsidP="00911DBE">
      <w:pPr>
        <w:pStyle w:val="Body2"/>
        <w:rPr>
          <w:rFonts w:asciiTheme="minorHAnsi" w:hAnsiTheme="minorHAnsi" w:cstheme="minorHAnsi"/>
        </w:rPr>
      </w:pPr>
    </w:p>
    <w:p w14:paraId="7B72159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left="7314"/>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lastRenderedPageBreak/>
        <w:t>Pirkimo sąlygų 1 priedas „Tiekėjų pašalinimo pagrindai“</w:t>
      </w:r>
    </w:p>
    <w:p w14:paraId="62B3000B" w14:textId="77777777" w:rsidR="00E2168C" w:rsidRPr="00E2168C" w:rsidRDefault="00E2168C" w:rsidP="00E2168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60" w:line="276" w:lineRule="auto"/>
        <w:ind w:left="318" w:firstLine="697"/>
        <w:jc w:val="right"/>
        <w:rPr>
          <w:rFonts w:asciiTheme="minorHAnsi" w:eastAsia="Arial" w:hAnsiTheme="minorHAnsi" w:cstheme="minorHAnsi"/>
          <w:sz w:val="22"/>
          <w:szCs w:val="22"/>
          <w:bdr w:val="none" w:sz="0" w:space="0" w:color="auto"/>
          <w:lang w:val="lt-LT" w:eastAsia="lt-LT"/>
        </w:rPr>
      </w:pPr>
    </w:p>
    <w:p w14:paraId="08159D3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ind w:firstLine="697"/>
        <w:jc w:val="center"/>
        <w:rPr>
          <w:rFonts w:asciiTheme="minorHAnsi" w:eastAsia="Arial" w:hAnsiTheme="minorHAnsi" w:cstheme="minorHAnsi"/>
          <w:b/>
          <w:bCs/>
          <w:smallCaps/>
          <w:color w:val="404040"/>
          <w:sz w:val="22"/>
          <w:szCs w:val="22"/>
          <w:bdr w:val="none" w:sz="0" w:space="0" w:color="auto"/>
          <w:lang w:val="lt-LT" w:eastAsia="lt-LT"/>
        </w:rPr>
      </w:pPr>
      <w:r w:rsidRPr="00E2168C">
        <w:rPr>
          <w:rFonts w:asciiTheme="minorHAnsi" w:eastAsia="Arial" w:hAnsiTheme="minorHAnsi" w:cstheme="minorHAnsi"/>
          <w:b/>
          <w:bCs/>
          <w:smallCaps/>
          <w:color w:val="404040"/>
          <w:sz w:val="22"/>
          <w:szCs w:val="22"/>
          <w:bdr w:val="none" w:sz="0" w:space="0" w:color="auto"/>
          <w:lang w:val="lt-LT" w:eastAsia="lt-LT"/>
        </w:rPr>
        <w:t>TIEKĖJŲ PAŠALINIMO PAGRINDAI</w:t>
      </w:r>
    </w:p>
    <w:p w14:paraId="403CD3B8"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Arial" w:hAnsiTheme="minorHAnsi" w:cstheme="minorHAnsi"/>
          <w: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Perkančioji organizacija atmeta tiekėjo pasiūlymą, jeigu: </w:t>
      </w:r>
    </w:p>
    <w:p w14:paraId="78930F0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Yu Mincho" w:hAnsiTheme="minorHAnsi" w:cstheme="minorHAnsi"/>
          <w:b/>
          <w:bCs/>
          <w: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1. </w:t>
      </w:r>
      <w:r w:rsidRPr="00E2168C">
        <w:rPr>
          <w:rFonts w:asciiTheme="minorHAnsi" w:eastAsiaTheme="minorEastAsia" w:hAnsiTheme="minorHAnsi" w:cstheme="minorHAnsi"/>
          <w:i/>
          <w:sz w:val="22"/>
          <w:szCs w:val="22"/>
          <w:bdr w:val="none" w:sz="0" w:space="0" w:color="auto"/>
          <w:lang w:val="lt-LT" w:eastAsia="lt-LT"/>
        </w:rPr>
        <w:t xml:space="preserve">Tiekėjas su kitais tiekėjais yra sudaręs susitarimų, kuriais siekiama iškreipti konkurenciją atliekamame pirkime, ir perkančioji organizacija dėl to turi įtikinamų duomenų </w:t>
      </w:r>
      <w:r w:rsidRPr="00E2168C">
        <w:rPr>
          <w:rFonts w:asciiTheme="minorHAnsi" w:eastAsiaTheme="minorEastAsia" w:hAnsiTheme="minorHAnsi" w:cstheme="minorHAnsi"/>
          <w:b/>
          <w:i/>
          <w:sz w:val="22"/>
          <w:szCs w:val="22"/>
          <w:bdr w:val="none" w:sz="0" w:space="0" w:color="auto"/>
          <w:lang w:val="lt-LT" w:eastAsia="lt-LT"/>
        </w:rPr>
        <w:t>(</w:t>
      </w:r>
      <w:r w:rsidRPr="00E2168C">
        <w:rPr>
          <w:rFonts w:asciiTheme="minorHAnsi" w:eastAsia="Yu Mincho" w:hAnsiTheme="minorHAnsi" w:cstheme="minorHAnsi"/>
          <w:b/>
          <w:i/>
          <w:sz w:val="22"/>
          <w:szCs w:val="22"/>
          <w:bdr w:val="none" w:sz="0" w:space="0" w:color="auto"/>
          <w:lang w:val="lt-LT" w:eastAsia="lt-LT"/>
        </w:rPr>
        <w:t>VPĮ 46 straipsnio 4 dalies 1 punktas</w:t>
      </w:r>
      <w:r w:rsidRPr="00E2168C">
        <w:rPr>
          <w:rFonts w:asciiTheme="minorHAnsi" w:eastAsia="Arial" w:hAnsiTheme="minorHAnsi" w:cstheme="minorHAnsi"/>
          <w:i/>
          <w:sz w:val="22"/>
          <w:szCs w:val="22"/>
          <w:bdr w:val="none" w:sz="0" w:space="0" w:color="auto"/>
          <w:lang w:val="lt-LT" w:eastAsia="lt-LT"/>
        </w:rPr>
        <w:t>).</w:t>
      </w:r>
    </w:p>
    <w:p w14:paraId="3CB4BA4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Theme="minorEastAsia" w:hAnsiTheme="minorHAnsi" w:cstheme="minorHAnsi"/>
          <w:b/>
          <w: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2. </w:t>
      </w:r>
      <w:r w:rsidRPr="00E2168C">
        <w:rPr>
          <w:rFonts w:asciiTheme="minorHAnsi" w:eastAsiaTheme="minorEastAsia" w:hAnsiTheme="minorHAnsi" w:cstheme="minorHAnsi"/>
          <w:i/>
          <w:sz w:val="22"/>
          <w:szCs w:val="22"/>
          <w:bdr w:val="none" w:sz="0" w:space="0" w:color="auto"/>
          <w:lang w:val="lt-LT"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2168C">
        <w:rPr>
          <w:rFonts w:asciiTheme="minorHAnsi" w:eastAsiaTheme="minorEastAsia" w:hAnsiTheme="minorHAnsi" w:cstheme="minorHAnsi"/>
          <w:b/>
          <w:i/>
          <w:sz w:val="22"/>
          <w:szCs w:val="22"/>
          <w:bdr w:val="none" w:sz="0" w:space="0" w:color="auto"/>
          <w:lang w:val="lt-LT" w:eastAsia="lt-LT"/>
        </w:rPr>
        <w:t>(</w:t>
      </w:r>
      <w:r w:rsidRPr="00E2168C">
        <w:rPr>
          <w:rFonts w:asciiTheme="minorHAnsi" w:eastAsia="Yu Mincho" w:hAnsiTheme="minorHAnsi" w:cstheme="minorHAnsi"/>
          <w:b/>
          <w:i/>
          <w:sz w:val="22"/>
          <w:szCs w:val="22"/>
          <w:bdr w:val="none" w:sz="0" w:space="0" w:color="auto"/>
          <w:lang w:val="lt-LT" w:eastAsia="lt-LT"/>
        </w:rPr>
        <w:t>VPĮ 46 straipsnio 4 dalies 2 punktas)</w:t>
      </w:r>
      <w:r w:rsidRPr="00E2168C">
        <w:rPr>
          <w:rFonts w:asciiTheme="minorHAnsi" w:eastAsiaTheme="minorEastAsia" w:hAnsiTheme="minorHAnsi" w:cstheme="minorHAnsi"/>
          <w:i/>
          <w:sz w:val="22"/>
          <w:szCs w:val="22"/>
          <w:bdr w:val="none" w:sz="0" w:space="0" w:color="auto"/>
          <w:lang w:val="lt-LT" w:eastAsia="lt-LT"/>
        </w:rPr>
        <w:t>.</w:t>
      </w:r>
    </w:p>
    <w:p w14:paraId="7C5A8F0D"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Yu Mincho" w:hAnsiTheme="minorHAnsi" w:cstheme="minorHAnsi"/>
          <w:b/>
          <w:bCs/>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3. </w:t>
      </w:r>
      <w:r w:rsidRPr="00E2168C">
        <w:rPr>
          <w:rFonts w:asciiTheme="minorHAnsi" w:eastAsiaTheme="minorEastAsia" w:hAnsiTheme="minorHAnsi" w:cstheme="minorHAnsi"/>
          <w:sz w:val="22"/>
          <w:szCs w:val="22"/>
          <w:bdr w:val="none" w:sz="0" w:space="0" w:color="auto"/>
          <w:lang w:val="lt-LT" w:eastAsia="lt-LT"/>
        </w:rPr>
        <w:t xml:space="preserve">Pažeista konkurencija, kaip nustatyta VPĮ 27 straipsnio 3 ir 4 dalyse, ir atitinkamos padėties negalima ištaisyti </w:t>
      </w:r>
      <w:r w:rsidRPr="00E2168C">
        <w:rPr>
          <w:rFonts w:asciiTheme="minorHAnsi" w:eastAsiaTheme="minorEastAsia" w:hAnsiTheme="minorHAnsi" w:cstheme="minorHAnsi"/>
          <w:b/>
          <w:sz w:val="22"/>
          <w:szCs w:val="22"/>
          <w:bdr w:val="none" w:sz="0" w:space="0" w:color="auto"/>
          <w:lang w:val="lt-LT" w:eastAsia="lt-LT"/>
        </w:rPr>
        <w:t>(</w:t>
      </w:r>
      <w:r w:rsidRPr="00E2168C">
        <w:rPr>
          <w:rFonts w:asciiTheme="minorHAnsi" w:eastAsia="Yu Mincho" w:hAnsiTheme="minorHAnsi" w:cstheme="minorHAnsi"/>
          <w:b/>
          <w:sz w:val="22"/>
          <w:szCs w:val="22"/>
          <w:bdr w:val="none" w:sz="0" w:space="0" w:color="auto"/>
          <w:lang w:val="lt-LT" w:eastAsia="lt-LT"/>
        </w:rPr>
        <w:t>VPĮ 46 straipsnio 4 dalies 3 punktas).</w:t>
      </w:r>
    </w:p>
    <w:p w14:paraId="392EE973"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4. </w:t>
      </w:r>
      <w:r w:rsidRPr="00E2168C">
        <w:rPr>
          <w:rFonts w:asciiTheme="minorHAnsi" w:eastAsiaTheme="minorEastAsia" w:hAnsiTheme="minorHAnsi" w:cstheme="minorHAnsi"/>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BEA0D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Yu Mincho" w:hAnsiTheme="minorHAnsi" w:cstheme="minorHAnsi"/>
          <w:b/>
          <w:bCs/>
          <w:iCs/>
          <w:sz w:val="22"/>
          <w:szCs w:val="22"/>
          <w:bdr w:val="none" w:sz="0" w:space="0" w:color="auto"/>
          <w:lang w:val="lt-LT" w:eastAsia="lt-LT"/>
        </w:rPr>
      </w:pPr>
      <w:r w:rsidRPr="00E2168C">
        <w:rPr>
          <w:rFonts w:asciiTheme="minorHAnsi" w:eastAsia="Arial" w:hAnsiTheme="minorHAnsi" w:cstheme="minorHAnsi"/>
          <w:sz w:val="22"/>
          <w:szCs w:val="22"/>
          <w:bdr w:val="none" w:sz="0" w:space="0" w:color="auto"/>
          <w:lang w:val="lt-LT" w:eastAsia="lt-LT"/>
        </w:rPr>
        <w:t>5.</w:t>
      </w:r>
      <w:r w:rsidRPr="00E2168C">
        <w:rPr>
          <w:rFonts w:asciiTheme="minorHAnsi" w:eastAsiaTheme="minorEastAsia" w:hAnsiTheme="minorHAnsi" w:cstheme="minorHAnsi"/>
          <w:iCs/>
          <w:sz w:val="22"/>
          <w:szCs w:val="22"/>
          <w:bdr w:val="none" w:sz="0" w:space="0" w:color="auto"/>
          <w:lang w:val="lt-LT"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2168C">
        <w:rPr>
          <w:rFonts w:asciiTheme="minorHAnsi" w:eastAsiaTheme="minorEastAsia" w:hAnsiTheme="minorHAnsi" w:cstheme="minorHAnsi"/>
          <w:sz w:val="22"/>
          <w:szCs w:val="22"/>
          <w:bdr w:val="none" w:sz="0" w:space="0" w:color="auto"/>
          <w:lang w:val="lt-LT" w:eastAsia="lt-LT"/>
        </w:rPr>
        <w:t>(</w:t>
      </w:r>
      <w:r w:rsidRPr="00E2168C">
        <w:rPr>
          <w:rFonts w:asciiTheme="minorHAnsi" w:eastAsia="Yu Mincho" w:hAnsiTheme="minorHAnsi" w:cstheme="minorHAnsi"/>
          <w:b/>
          <w:sz w:val="22"/>
          <w:szCs w:val="22"/>
          <w:bdr w:val="none" w:sz="0" w:space="0" w:color="auto"/>
          <w:lang w:val="lt-LT" w:eastAsia="lt-LT"/>
        </w:rPr>
        <w:t>VPĮ 46 straipsnio 4 dalies 5 punktas).</w:t>
      </w:r>
    </w:p>
    <w:p w14:paraId="472D3D8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Arial" w:hAnsiTheme="minorHAnsi" w:cstheme="minorHAnsi"/>
          <w:smallCaps/>
          <w:sz w:val="22"/>
          <w:szCs w:val="22"/>
          <w:bdr w:val="none" w:sz="0" w:space="0" w:color="auto"/>
          <w:lang w:val="lt-LT" w:eastAsia="lt-LT"/>
        </w:rPr>
      </w:pPr>
      <w:r w:rsidRPr="00E2168C">
        <w:rPr>
          <w:rFonts w:asciiTheme="minorHAnsi" w:eastAsia="Arial" w:hAnsiTheme="minorHAnsi" w:cstheme="minorHAnsi"/>
          <w:smallCaps/>
          <w:sz w:val="22"/>
          <w:szCs w:val="22"/>
          <w:bdr w:val="none" w:sz="0" w:space="0" w:color="auto"/>
          <w:lang w:val="lt-LT" w:eastAsia="lt-LT"/>
        </w:rPr>
        <w:t>__________</w:t>
      </w:r>
    </w:p>
    <w:p w14:paraId="2D9F6E8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200" w:lineRule="auto"/>
        <w:ind w:firstLine="697"/>
        <w:jc w:val="both"/>
        <w:rPr>
          <w:rFonts w:asciiTheme="minorHAnsi" w:eastAsia="Arial" w:hAnsiTheme="minorHAnsi" w:cstheme="minorHAnsi"/>
          <w:sz w:val="22"/>
          <w:szCs w:val="22"/>
          <w:bdr w:val="none" w:sz="0" w:space="0" w:color="auto"/>
          <w:lang w:val="lt-LT" w:eastAsia="lt-LT"/>
        </w:rPr>
      </w:pPr>
      <w:r w:rsidRPr="00E2168C">
        <w:rPr>
          <w:rFonts w:asciiTheme="minorHAnsi" w:eastAsia="Arial" w:hAnsiTheme="minorHAnsi" w:cstheme="minorHAnsi"/>
          <w:sz w:val="22"/>
          <w:szCs w:val="22"/>
          <w:bdr w:val="none" w:sz="0" w:space="0" w:color="auto"/>
          <w:lang w:val="lt-LT" w:eastAsia="lt-LT"/>
        </w:rPr>
        <w:br w:type="page"/>
      </w:r>
    </w:p>
    <w:p w14:paraId="58608AE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left="7314"/>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lastRenderedPageBreak/>
        <w:t>Pirkimo sąlygų 2 priedas „Tiekėjų kvalifikacijos reikalavimai“</w:t>
      </w:r>
    </w:p>
    <w:p w14:paraId="0ABED4C2"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240" w:line="300" w:lineRule="auto"/>
        <w:ind w:firstLine="697"/>
        <w:jc w:val="both"/>
        <w:rPr>
          <w:rFonts w:asciiTheme="minorHAnsi" w:eastAsiaTheme="minorEastAsia" w:hAnsiTheme="minorHAnsi" w:cstheme="minorHAnsi"/>
          <w:smallCaps/>
          <w:color w:val="404040"/>
          <w:sz w:val="22"/>
          <w:szCs w:val="22"/>
          <w:bdr w:val="none" w:sz="0" w:space="0" w:color="auto"/>
          <w:lang w:val="lt-LT" w:eastAsia="lt-LT"/>
        </w:rPr>
      </w:pPr>
    </w:p>
    <w:p w14:paraId="55F4D97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240" w:line="300" w:lineRule="auto"/>
        <w:ind w:firstLine="697"/>
        <w:jc w:val="center"/>
        <w:rPr>
          <w:rFonts w:asciiTheme="minorHAnsi" w:eastAsia="Arial" w:hAnsiTheme="minorHAnsi" w:cstheme="minorHAnsi"/>
          <w:b/>
          <w:bCs/>
          <w:smallCaps/>
          <w:color w:val="404040"/>
          <w:sz w:val="22"/>
          <w:szCs w:val="22"/>
          <w:bdr w:val="none" w:sz="0" w:space="0" w:color="auto"/>
          <w:lang w:val="lt-LT" w:eastAsia="lt-LT"/>
        </w:rPr>
      </w:pPr>
      <w:r w:rsidRPr="00E2168C">
        <w:rPr>
          <w:rFonts w:asciiTheme="minorHAnsi" w:eastAsia="Arial" w:hAnsiTheme="minorHAnsi" w:cstheme="minorHAnsi"/>
          <w:b/>
          <w:bCs/>
          <w:smallCaps/>
          <w:color w:val="404040"/>
          <w:sz w:val="22"/>
          <w:szCs w:val="22"/>
          <w:bdr w:val="none" w:sz="0" w:space="0" w:color="auto"/>
          <w:lang w:val="lt-LT" w:eastAsia="lt-LT"/>
        </w:rPr>
        <w:t>TIEKĖJŲ KVALIFIKACIJOS REIKALAVIMAI</w:t>
      </w:r>
    </w:p>
    <w:p w14:paraId="2D476C8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Arial" w:hAnsiTheme="minorHAnsi" w:cstheme="minorHAnsi"/>
          <w:sz w:val="22"/>
          <w:szCs w:val="22"/>
          <w:bdr w:val="none" w:sz="0" w:space="0" w:color="auto"/>
          <w:lang w:val="lt-LT" w:eastAsia="lt-LT"/>
        </w:rPr>
      </w:pPr>
      <w:sdt>
        <w:sdtPr>
          <w:rPr>
            <w:rFonts w:asciiTheme="minorHAnsi" w:eastAsiaTheme="minorEastAsia" w:hAnsiTheme="minorHAnsi" w:cstheme="minorHAnsi"/>
            <w:sz w:val="22"/>
            <w:szCs w:val="22"/>
            <w:bdr w:val="none" w:sz="0" w:space="0" w:color="auto"/>
            <w:lang w:val="lt-LT" w:eastAsia="lt-LT"/>
          </w:rPr>
          <w:tag w:val="goog_rdk_129"/>
          <w:id w:val="-1599392971"/>
          <w:placeholder>
            <w:docPart w:val="F4ACFAF678A247EC91894C820927D80B"/>
          </w:placeholder>
        </w:sdtPr>
        <w:sdtContent>
          <w:r w:rsidRPr="00E2168C">
            <w:rPr>
              <w:rFonts w:asciiTheme="minorHAnsi" w:eastAsiaTheme="minorEastAsia" w:hAnsiTheme="minorHAnsi" w:cstheme="minorHAnsi"/>
              <w:sz w:val="22"/>
              <w:szCs w:val="22"/>
              <w:bdr w:val="none" w:sz="0" w:space="0" w:color="auto"/>
              <w:lang w:val="lt-LT" w:eastAsia="lt-LT"/>
            </w:rPr>
            <w:t>1.</w:t>
          </w:r>
        </w:sdtContent>
      </w:sdt>
      <w:r w:rsidRPr="00E2168C">
        <w:rPr>
          <w:rFonts w:asciiTheme="minorHAnsi" w:eastAsia="Arial" w:hAnsiTheme="minorHAnsi" w:cstheme="minorHAnsi"/>
          <w:sz w:val="22"/>
          <w:szCs w:val="22"/>
          <w:bdr w:val="none" w:sz="0" w:space="0" w:color="auto"/>
          <w:lang w:val="lt-LT" w:eastAsia="lt-LT"/>
        </w:rPr>
        <w:t xml:space="preserve">Tiekėjo kvalifikacija turi atitikti šiame priede nustatytus reikalavimus kvalifikacijai. </w:t>
      </w:r>
    </w:p>
    <w:p w14:paraId="281BE0D2"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Theme="minorHAnsi" w:hAnsiTheme="minorHAnsi" w:cstheme="minorHAnsi"/>
          <w:sz w:val="22"/>
          <w:szCs w:val="22"/>
          <w:bdr w:val="none" w:sz="0" w:space="0" w:color="auto"/>
          <w:lang w:val="lt-LT"/>
        </w:rPr>
      </w:pPr>
      <w:r w:rsidRPr="00E2168C">
        <w:rPr>
          <w:rFonts w:asciiTheme="minorHAnsi" w:eastAsia="Arial" w:hAnsiTheme="minorHAnsi" w:cstheme="minorHAnsi"/>
          <w:sz w:val="22"/>
          <w:szCs w:val="22"/>
          <w:bdr w:val="none" w:sz="0" w:space="0" w:color="auto"/>
          <w:lang w:val="lt-LT" w:eastAsia="lt-LT"/>
        </w:rPr>
        <w:t>2. Jei pasiūlymas teikiamas tiekėjų grupės jungtinės veiklos sutarties pagrindu, bent vienas tiekėjų grupės narys arba visi tiekėjų grupės nariai kartu turi atitikti šiame priede nustatytus reikalavimus ir pateikti nurodytus dokumentus</w:t>
      </w:r>
      <w:r w:rsidRPr="00E2168C">
        <w:rPr>
          <w:rFonts w:asciiTheme="minorHAnsi" w:eastAsiaTheme="minorHAnsi" w:hAnsiTheme="minorHAnsi" w:cstheme="minorHAnsi"/>
          <w:sz w:val="22"/>
          <w:szCs w:val="22"/>
          <w:bdr w:val="none" w:sz="0" w:space="0" w:color="auto"/>
          <w:lang w:val="lt-LT"/>
        </w:rPr>
        <w:t xml:space="preserve">. </w:t>
      </w:r>
    </w:p>
    <w:p w14:paraId="508CA75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Theme="minorEastAsia" w:hAnsiTheme="minorHAnsi" w:cstheme="minorHAnsi"/>
          <w:bCs/>
          <w:iCs/>
          <w:sz w:val="22"/>
          <w:szCs w:val="22"/>
          <w:bdr w:val="none" w:sz="0" w:space="0" w:color="auto"/>
          <w:lang w:val="lt-LT" w:eastAsia="lt-LT"/>
        </w:rPr>
      </w:pPr>
      <w:r w:rsidRPr="00E2168C">
        <w:rPr>
          <w:rFonts w:asciiTheme="minorHAnsi" w:eastAsiaTheme="minorHAnsi" w:hAnsiTheme="minorHAnsi" w:cstheme="minorHAnsi"/>
          <w:sz w:val="22"/>
          <w:szCs w:val="22"/>
          <w:bdr w:val="none" w:sz="0" w:space="0" w:color="auto"/>
          <w:lang w:val="lt-LT"/>
        </w:rPr>
        <w:t xml:space="preserve">3. </w:t>
      </w:r>
      <w:r w:rsidRPr="00E2168C">
        <w:rPr>
          <w:rFonts w:asciiTheme="minorHAnsi" w:eastAsiaTheme="minorEastAsia" w:hAnsiTheme="minorHAnsi" w:cstheme="minorHAnsi"/>
          <w:iCs/>
          <w:sz w:val="22"/>
          <w:szCs w:val="22"/>
          <w:bdr w:val="none" w:sz="0" w:space="0" w:color="auto"/>
          <w:lang w:val="lt-LT" w:eastAsia="lt-LT"/>
        </w:rPr>
        <w:t>T</w:t>
      </w:r>
      <w:r w:rsidRPr="00E2168C">
        <w:rPr>
          <w:rFonts w:asciiTheme="minorHAnsi" w:eastAsiaTheme="minorEastAsia" w:hAnsiTheme="minorHAnsi" w:cstheme="minorHAnsi"/>
          <w:bCs/>
          <w:iCs/>
          <w:sz w:val="22"/>
          <w:szCs w:val="22"/>
          <w:bdr w:val="none" w:sz="0" w:space="0" w:color="auto"/>
          <w:lang w:val="lt-LT" w:eastAsia="lt-LT"/>
        </w:rPr>
        <w:t>eikėjas gali remtis kitų ūkio subjektų pajėgumais tik tuo atveju, jeigu tie subjektai patys vykdys tą pirkimo sutarties dalį, kuriai reikia jų turimų pajėgumų.</w:t>
      </w:r>
    </w:p>
    <w:p w14:paraId="3EFC804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Arial" w:hAnsiTheme="minorHAnsi" w:cstheme="minorHAnsi"/>
          <w:iCs/>
          <w:sz w:val="22"/>
          <w:szCs w:val="22"/>
          <w:bdr w:val="none" w:sz="0" w:space="0" w:color="auto"/>
          <w:lang w:val="lt-LT" w:eastAsia="lt-LT"/>
        </w:rPr>
      </w:pPr>
      <w:r w:rsidRPr="00E2168C">
        <w:rPr>
          <w:rFonts w:asciiTheme="minorHAnsi" w:eastAsiaTheme="minorEastAsia" w:hAnsiTheme="minorHAnsi" w:cstheme="minorHAnsi"/>
          <w:bCs/>
          <w:iCs/>
          <w:sz w:val="22"/>
          <w:szCs w:val="22"/>
          <w:bdr w:val="none" w:sz="0" w:space="0" w:color="auto"/>
          <w:lang w:val="lt-LT" w:eastAsia="lt-LT"/>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77D2358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tabs>
          <w:tab w:val="left" w:pos="568"/>
        </w:tabs>
        <w:spacing w:line="276" w:lineRule="auto"/>
        <w:ind w:left="568"/>
        <w:contextualSpacing/>
        <w:jc w:val="center"/>
        <w:rPr>
          <w:rFonts w:asciiTheme="minorHAnsi" w:eastAsiaTheme="minorEastAsia" w:hAnsiTheme="minorHAnsi" w:cstheme="minorHAnsi"/>
          <w:sz w:val="22"/>
          <w:szCs w:val="22"/>
          <w:bdr w:val="none" w:sz="0" w:space="0" w:color="auto"/>
          <w:lang w:val="lt-LT" w:eastAsia="lt-LT"/>
        </w:rPr>
      </w:pPr>
    </w:p>
    <w:p w14:paraId="565C610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tabs>
          <w:tab w:val="left" w:pos="568"/>
        </w:tabs>
        <w:spacing w:line="276" w:lineRule="auto"/>
        <w:ind w:left="568"/>
        <w:contextualSpacing/>
        <w:jc w:val="right"/>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Tiekėjų kvalifikacijos reikalavimai</w:t>
      </w:r>
    </w:p>
    <w:p w14:paraId="3103DD81"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tabs>
          <w:tab w:val="left" w:pos="568"/>
        </w:tabs>
        <w:spacing w:line="276" w:lineRule="auto"/>
        <w:ind w:left="568"/>
        <w:contextualSpacing/>
        <w:jc w:val="right"/>
        <w:rPr>
          <w:rFonts w:asciiTheme="minorHAnsi" w:eastAsiaTheme="minorEastAsia" w:hAnsiTheme="minorHAnsi" w:cstheme="minorHAnsi"/>
          <w:sz w:val="22"/>
          <w:szCs w:val="22"/>
          <w:bdr w:val="none" w:sz="0" w:space="0" w:color="auto"/>
          <w:lang w:val="lt-LT" w:eastAsia="lt-LT"/>
        </w:rPr>
      </w:pPr>
    </w:p>
    <w:p w14:paraId="7C55770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EastAsia" w:hAnsiTheme="minorHAnsi" w:cstheme="minorHAnsi"/>
          <w:sz w:val="22"/>
          <w:szCs w:val="22"/>
          <w:bdr w:val="none" w:sz="0" w:space="0" w:color="auto"/>
          <w:lang w:val="lt-LT" w:eastAsia="lt-LT"/>
        </w:rPr>
      </w:pPr>
    </w:p>
    <w:p w14:paraId="75C4273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right"/>
        <w:rPr>
          <w:rFonts w:asciiTheme="minorHAnsi" w:eastAsiaTheme="minorEastAsia" w:hAnsiTheme="minorHAnsi" w:cstheme="minorHAnsi"/>
          <w:b/>
          <w:sz w:val="22"/>
          <w:szCs w:val="22"/>
          <w:bdr w:val="none" w:sz="0" w:space="0" w:color="auto"/>
          <w:lang w:val="lt-LT" w:eastAsia="lt-LT"/>
        </w:rPr>
      </w:pPr>
      <w:r w:rsidRPr="00E2168C">
        <w:rPr>
          <w:rFonts w:asciiTheme="minorHAnsi" w:eastAsiaTheme="minorEastAsia" w:hAnsiTheme="minorHAnsi" w:cstheme="minorHAnsi"/>
          <w:b/>
          <w:sz w:val="22"/>
          <w:szCs w:val="22"/>
          <w:bdr w:val="none" w:sz="0" w:space="0" w:color="auto"/>
          <w:lang w:val="lt-LT" w:eastAsia="lt-LT"/>
        </w:rPr>
        <w:t>1 lentelė. Tiekėjų kvalifikacijos reikalavimai</w:t>
      </w:r>
    </w:p>
    <w:p w14:paraId="0121B44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right"/>
        <w:rPr>
          <w:rFonts w:asciiTheme="minorHAnsi" w:eastAsiaTheme="minorEastAsia" w:hAnsiTheme="minorHAnsi" w:cstheme="minorHAnsi"/>
          <w:b/>
          <w:sz w:val="22"/>
          <w:szCs w:val="22"/>
          <w:bdr w:val="none" w:sz="0" w:space="0" w:color="auto"/>
          <w:lang w:val="lt-LT" w:eastAsia="lt-LT"/>
        </w:rPr>
      </w:pPr>
    </w:p>
    <w:tbl>
      <w:tblPr>
        <w:tblStyle w:val="Lentelstinklelis"/>
        <w:tblW w:w="9606" w:type="dxa"/>
        <w:tblInd w:w="-113" w:type="dxa"/>
        <w:tblLook w:val="04A0" w:firstRow="1" w:lastRow="0" w:firstColumn="1" w:lastColumn="0" w:noHBand="0" w:noVBand="1"/>
        <w:tblCaption w:val="4 lentelė „Tiekėjo kvalifikacijos reikalavimai“"/>
        <w:tblDescription w:val="4 lentelė „Tiekėjo kvalifikacijos reikalavimai“"/>
      </w:tblPr>
      <w:tblGrid>
        <w:gridCol w:w="1129"/>
        <w:gridCol w:w="5033"/>
        <w:gridCol w:w="3444"/>
      </w:tblGrid>
      <w:tr w:rsidR="00E2168C" w:rsidRPr="00E2168C" w14:paraId="19DD6D30" w14:textId="77777777" w:rsidTr="00E2168C">
        <w:trPr>
          <w:tblHeader/>
        </w:trPr>
        <w:tc>
          <w:tcPr>
            <w:tcW w:w="1129" w:type="dxa"/>
            <w:shd w:val="clear" w:color="auto" w:fill="D9D9D9" w:themeFill="background1" w:themeFillShade="D9"/>
            <w:vAlign w:val="center"/>
          </w:tcPr>
          <w:p w14:paraId="050D403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left="-79" w:right="-108"/>
              <w:jc w:val="cente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Eil. Nr.</w:t>
            </w:r>
          </w:p>
        </w:tc>
        <w:tc>
          <w:tcPr>
            <w:tcW w:w="5033" w:type="dxa"/>
            <w:shd w:val="clear" w:color="auto" w:fill="D9D9D9" w:themeFill="background1" w:themeFillShade="D9"/>
            <w:vAlign w:val="center"/>
          </w:tcPr>
          <w:p w14:paraId="68662C1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Reikalavimas</w:t>
            </w:r>
          </w:p>
        </w:tc>
        <w:tc>
          <w:tcPr>
            <w:tcW w:w="3444" w:type="dxa"/>
            <w:shd w:val="clear" w:color="auto" w:fill="D9D9D9" w:themeFill="background1" w:themeFillShade="D9"/>
            <w:vAlign w:val="center"/>
          </w:tcPr>
          <w:p w14:paraId="32B6621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Atitiktį reikalavimui įrodantys dokumentai</w:t>
            </w:r>
          </w:p>
        </w:tc>
      </w:tr>
      <w:tr w:rsidR="00E2168C" w:rsidRPr="00E2168C" w14:paraId="7821D31B" w14:textId="77777777" w:rsidTr="00E2168C">
        <w:tc>
          <w:tcPr>
            <w:tcW w:w="9606" w:type="dxa"/>
            <w:gridSpan w:val="3"/>
            <w:shd w:val="clear" w:color="auto" w:fill="D9D9D9" w:themeFill="background1" w:themeFillShade="D9"/>
          </w:tcPr>
          <w:p w14:paraId="5EB28EB2"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TECHNINIS IR PROFESINIS PAJĖGUMAS - SPECIALISTAI</w:t>
            </w:r>
          </w:p>
          <w:p w14:paraId="03192EB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Liberation Sans" w:hAnsiTheme="minorHAnsi" w:cstheme="minorHAnsi"/>
                <w:b/>
                <w:sz w:val="22"/>
                <w:szCs w:val="22"/>
                <w:bdr w:val="none" w:sz="0" w:space="0" w:color="auto"/>
              </w:rPr>
            </w:pPr>
          </w:p>
        </w:tc>
      </w:tr>
    </w:tbl>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4 lentelė „Tiekėjo kvalifikacijos reikalavimai“"/>
        <w:tblDescription w:val="4 lentelė „Tiekėjo kvalifikacijos reikalavimai“"/>
      </w:tblPr>
      <w:tblGrid>
        <w:gridCol w:w="759"/>
        <w:gridCol w:w="4286"/>
        <w:gridCol w:w="4403"/>
      </w:tblGrid>
      <w:tr w:rsidR="00E2168C" w:rsidRPr="00E2168C" w14:paraId="41156413" w14:textId="77777777" w:rsidTr="005D585F">
        <w:tc>
          <w:tcPr>
            <w:tcW w:w="402" w:type="pct"/>
            <w:tcBorders>
              <w:top w:val="single" w:sz="4" w:space="0" w:color="auto"/>
              <w:left w:val="single" w:sz="4" w:space="0" w:color="auto"/>
              <w:bottom w:val="single" w:sz="4" w:space="0" w:color="auto"/>
              <w:right w:val="single" w:sz="4" w:space="0" w:color="auto"/>
            </w:tcBorders>
          </w:tcPr>
          <w:p w14:paraId="44ACAE98" w14:textId="77777777" w:rsidR="00E2168C" w:rsidRPr="00E2168C" w:rsidRDefault="00E2168C" w:rsidP="00E2168C">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autoSpaceDE w:val="0"/>
              <w:autoSpaceDN w:val="0"/>
              <w:adjustRightInd w:val="0"/>
              <w:spacing w:before="240" w:line="360" w:lineRule="auto"/>
              <w:jc w:val="both"/>
              <w:rPr>
                <w:rFonts w:asciiTheme="minorHAnsi" w:eastAsiaTheme="minorEastAsia" w:hAnsiTheme="minorHAnsi" w:cstheme="minorHAnsi"/>
                <w:sz w:val="22"/>
                <w:szCs w:val="22"/>
                <w:bdr w:val="none" w:sz="0" w:space="0" w:color="auto"/>
                <w:lang w:val="pt-BR" w:eastAsia="lt-LT"/>
              </w:rPr>
            </w:pPr>
          </w:p>
        </w:tc>
        <w:tc>
          <w:tcPr>
            <w:tcW w:w="2268" w:type="pct"/>
            <w:tcBorders>
              <w:top w:val="single" w:sz="4" w:space="0" w:color="auto"/>
              <w:left w:val="single" w:sz="4" w:space="0" w:color="auto"/>
              <w:bottom w:val="single" w:sz="4" w:space="0" w:color="auto"/>
              <w:right w:val="single" w:sz="4" w:space="0" w:color="auto"/>
            </w:tcBorders>
          </w:tcPr>
          <w:p w14:paraId="2FB2CA7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Tiekėjo pateikti ekspertai privalo atitikti šiuos reikalavimus:</w:t>
            </w:r>
          </w:p>
          <w:p w14:paraId="790E41D8"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1 ekspertas:</w:t>
            </w:r>
          </w:p>
          <w:p w14:paraId="3300FD0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turi aukštąjį universitetinį arba jam prilygintą (ne žemesnį nei magistro ar jam prilygintą kvalifikacinį laipsnį) architektūros krypties išsilavinimą;</w:t>
            </w:r>
          </w:p>
          <w:p w14:paraId="47F784E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per pastaruosius 3 metus turi ne mažesnę kaip vienerių metų patirtį statinių projektų sprendinių atitikimo statinių pritaikymo asmenų su negalia poreikiams konsultavimo srityje;</w:t>
            </w:r>
          </w:p>
          <w:p w14:paraId="7DB274D2"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p>
          <w:p w14:paraId="42389380"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0F7F6F0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26D3AEC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21E58B9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7E2A1F7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3106D840"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6EA2E0F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2 specialistas:</w:t>
            </w:r>
          </w:p>
          <w:p w14:paraId="799E76F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turi ne mažesnę kaip 1 (vienų) metų patirtį konsultuojant fizinės aplinkos prieinamumo asmenims su judėjimo negalia negalia ir universalaus dizaino klausimais;</w:t>
            </w:r>
          </w:p>
          <w:p w14:paraId="4F47DEE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p>
          <w:p w14:paraId="133EAAF8"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highlight w:val="yellow"/>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per pastaruosius 3 metus turi ne mažesnę kaip vienerių metų patirtį atliekant ar padedant atlikti statinio projekto sprendinių pritaikymo individualiems asmenų su negalia poreikiams vertinimą.</w:t>
            </w:r>
          </w:p>
        </w:tc>
        <w:tc>
          <w:tcPr>
            <w:tcW w:w="2330" w:type="pct"/>
            <w:tcBorders>
              <w:top w:val="single" w:sz="4" w:space="0" w:color="auto"/>
              <w:left w:val="single" w:sz="4" w:space="0" w:color="auto"/>
              <w:bottom w:val="single" w:sz="4" w:space="0" w:color="auto"/>
              <w:right w:val="single" w:sz="4" w:space="0" w:color="auto"/>
            </w:tcBorders>
          </w:tcPr>
          <w:p w14:paraId="6631B34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lastRenderedPageBreak/>
              <w:t>Laimėtojo bus prašoma pateikti eksperto (-ų) kvalifikaciją patvirtinančius dokumentus:</w:t>
            </w:r>
          </w:p>
          <w:p w14:paraId="1BB773B3"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1 ekspertui:</w:t>
            </w:r>
          </w:p>
          <w:p w14:paraId="67DE69C0"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išsilavinimą patvirtinančių dokumentų kopijos ir (arba) gyvenimo aprašymai, kuriuose aiškiai pateikiama reikalaujama patirtis, vykdytų (vykdomų) konsultacijų patirtis: tikslas, trumpas jų apibūdinimas, užsakovai, jų kontaktinė informacija (vardas, pavardė, telefono numeris, el. pašto adresas);</w:t>
            </w:r>
          </w:p>
          <w:p w14:paraId="408894F0" w14:textId="68EE4C96"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 patirtį statinių projektų sprendinių atitikimo statinių pritaikymo asmenų su negalia poreikiams konsultavimo srityje</w:t>
            </w:r>
            <w:r w:rsidRPr="00E2168C">
              <w:rPr>
                <w:rFonts w:asciiTheme="minorHAnsi" w:eastAsiaTheme="minorEastAsia" w:hAnsiTheme="minorHAnsi" w:cstheme="minorHAnsi"/>
                <w:sz w:val="22"/>
                <w:szCs w:val="22"/>
                <w:bdr w:val="none" w:sz="0" w:space="0" w:color="auto"/>
                <w:lang w:val="fi-FI" w:eastAsia="lt-LT"/>
              </w:rPr>
              <w:t xml:space="preserve"> </w:t>
            </w:r>
            <w:r w:rsidRPr="00E2168C">
              <w:rPr>
                <w:rFonts w:asciiTheme="minorHAnsi" w:eastAsiaTheme="minorEastAsia" w:hAnsiTheme="minorHAnsi" w:cstheme="minorHAnsi"/>
                <w:sz w:val="22"/>
                <w:szCs w:val="22"/>
                <w:bdr w:val="none" w:sz="0" w:space="0" w:color="auto"/>
                <w:lang w:val="fi-FI" w:eastAsia="lt-LT"/>
              </w:rPr>
              <w:t>patvirtinančius dokumentus (</w:t>
            </w:r>
            <w:r w:rsidRPr="00E2168C">
              <w:rPr>
                <w:rFonts w:asciiTheme="minorHAnsi" w:eastAsiaTheme="minorEastAsia" w:hAnsiTheme="minorHAnsi" w:cstheme="minorHAnsi"/>
                <w:sz w:val="22"/>
                <w:szCs w:val="22"/>
                <w:bdr w:val="none" w:sz="0" w:space="0" w:color="auto"/>
                <w:lang w:val="fi-FI" w:eastAsia="lt-LT"/>
              </w:rPr>
              <w:t>paslaugų aktai, pažymos</w:t>
            </w:r>
            <w:r w:rsidRPr="00E2168C">
              <w:rPr>
                <w:rFonts w:asciiTheme="minorHAnsi" w:eastAsiaTheme="minorEastAsia" w:hAnsiTheme="minorHAnsi" w:cstheme="minorHAnsi"/>
                <w:sz w:val="22"/>
                <w:szCs w:val="22"/>
                <w:bdr w:val="none" w:sz="0" w:space="0" w:color="auto"/>
                <w:lang w:val="fi-FI" w:eastAsia="lt-LT"/>
              </w:rPr>
              <w:t>).</w:t>
            </w:r>
          </w:p>
          <w:p w14:paraId="52C6A390"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lastRenderedPageBreak/>
              <w:t>2 specialistui:</w:t>
            </w:r>
          </w:p>
          <w:p w14:paraId="297DA621"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gyvenimo aprašymai, kuriuose aiškiai pateikiama reikalaujama patirtis, vykdytų (vykdomų) konsultacijų patirtis: tikslas, trumpas jų apibūdinimas, užsakovai, jų kontaktinė informacija (vardas, pavardė, telefono numeris, el. pašto adresas);</w:t>
            </w:r>
          </w:p>
          <w:p w14:paraId="545AF928"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atliekant ar padedant atlikti statinio projekto sprendinių pritaikymo individualiems asmenų su negalia poreikiams vertinimą.</w:t>
            </w:r>
          </w:p>
        </w:tc>
      </w:tr>
    </w:tbl>
    <w:p w14:paraId="6CACFFF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EastAsia" w:hAnsiTheme="minorHAnsi" w:cstheme="minorHAnsi"/>
          <w:sz w:val="22"/>
          <w:szCs w:val="22"/>
          <w:bdr w:val="none" w:sz="0" w:space="0" w:color="auto"/>
          <w:lang w:val="fi-FI" w:eastAsia="lt-LT"/>
        </w:rPr>
      </w:pPr>
    </w:p>
    <w:p w14:paraId="43E5C45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697"/>
        <w:rPr>
          <w:rFonts w:asciiTheme="minorHAnsi" w:hAnsiTheme="minorHAnsi" w:cstheme="minorHAnsi"/>
          <w:color w:val="000000"/>
          <w:sz w:val="22"/>
          <w:szCs w:val="22"/>
          <w:bdr w:val="none" w:sz="0" w:space="0" w:color="auto"/>
          <w:lang w:val="lt-LT"/>
        </w:rPr>
      </w:pPr>
      <w:r w:rsidRPr="00E2168C">
        <w:rPr>
          <w:rFonts w:asciiTheme="minorHAnsi" w:hAnsiTheme="minorHAnsi" w:cstheme="minorHAnsi"/>
          <w:color w:val="000000"/>
          <w:sz w:val="22"/>
          <w:szCs w:val="22"/>
          <w:bdr w:val="none" w:sz="0" w:space="0" w:color="auto"/>
          <w:lang w:val="lt-LT"/>
        </w:rPr>
        <w:tab/>
      </w:r>
    </w:p>
    <w:p w14:paraId="60A9E3E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center"/>
        <w:rPr>
          <w:rFonts w:asciiTheme="minorHAnsi" w:eastAsia="Arial" w:hAnsiTheme="minorHAnsi" w:cstheme="minorHAnsi"/>
          <w:sz w:val="22"/>
          <w:szCs w:val="22"/>
          <w:bdr w:val="none" w:sz="0" w:space="0" w:color="auto"/>
          <w:lang w:val="lt-LT" w:eastAsia="lt-LT"/>
        </w:rPr>
      </w:pPr>
    </w:p>
    <w:p w14:paraId="70989B0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center"/>
        <w:rPr>
          <w:rFonts w:asciiTheme="minorHAnsi" w:eastAsia="Arial" w:hAnsiTheme="minorHAnsi" w:cstheme="minorHAnsi"/>
          <w:sz w:val="22"/>
          <w:szCs w:val="22"/>
          <w:bdr w:val="none" w:sz="0" w:space="0" w:color="auto"/>
          <w:lang w:val="lt-LT" w:eastAsia="lt-LT"/>
        </w:rPr>
      </w:pPr>
    </w:p>
    <w:p w14:paraId="29818A9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center"/>
        <w:rPr>
          <w:rFonts w:asciiTheme="minorHAnsi" w:eastAsia="Arial" w:hAnsiTheme="minorHAnsi" w:cstheme="minorHAnsi"/>
          <w:sz w:val="22"/>
          <w:szCs w:val="22"/>
          <w:bdr w:val="none" w:sz="0" w:space="0" w:color="auto"/>
          <w:lang w:val="lt-LT" w:eastAsia="lt-LT"/>
        </w:rPr>
      </w:pPr>
      <w:r w:rsidRPr="00E2168C">
        <w:rPr>
          <w:rFonts w:asciiTheme="minorHAnsi" w:eastAsia="Arial" w:hAnsiTheme="minorHAnsi" w:cstheme="minorHAnsi"/>
          <w:sz w:val="22"/>
          <w:szCs w:val="22"/>
          <w:bdr w:val="none" w:sz="0" w:space="0" w:color="auto"/>
          <w:lang w:val="lt-LT" w:eastAsia="lt-LT"/>
        </w:rPr>
        <w:t>__________</w:t>
      </w:r>
    </w:p>
    <w:p w14:paraId="69AF356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HAnsi" w:hAnsiTheme="minorHAnsi" w:cstheme="minorHAnsi"/>
          <w:bCs/>
          <w:iCs/>
          <w:sz w:val="22"/>
          <w:szCs w:val="22"/>
          <w:bdr w:val="none" w:sz="0" w:space="0" w:color="auto"/>
          <w:lang w:val="lt-LT" w:eastAsia="lt-LT"/>
        </w:rPr>
      </w:pPr>
      <w:r w:rsidRPr="00E2168C">
        <w:rPr>
          <w:rFonts w:asciiTheme="minorHAnsi" w:eastAsia="Arial" w:hAnsiTheme="minorHAnsi" w:cstheme="minorHAnsi"/>
          <w:b/>
          <w:smallCaps/>
          <w:sz w:val="22"/>
          <w:szCs w:val="22"/>
          <w:bdr w:val="none" w:sz="0" w:space="0" w:color="auto"/>
          <w:lang w:val="lt-LT" w:eastAsia="lt-LT"/>
        </w:rPr>
        <w:br w:type="page"/>
      </w:r>
    </w:p>
    <w:p w14:paraId="01A062C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HAnsi" w:hAnsiTheme="minorHAnsi" w:cstheme="minorHAnsi"/>
          <w:bCs/>
          <w:iCs/>
          <w:sz w:val="22"/>
          <w:szCs w:val="22"/>
          <w:bdr w:val="none" w:sz="0" w:space="0" w:color="auto"/>
          <w:lang w:val="lt-LT" w:eastAsia="lt-LT"/>
        </w:rPr>
      </w:pPr>
    </w:p>
    <w:p w14:paraId="3EACDC2D"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left="7314"/>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Pirkimo sąlygų 1 priedas „Tiekėjų pašalinimo pagrindai“</w:t>
      </w:r>
    </w:p>
    <w:p w14:paraId="08878E88" w14:textId="77777777" w:rsidR="00E2168C" w:rsidRPr="00E2168C" w:rsidRDefault="00E2168C" w:rsidP="00E2168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60" w:line="276" w:lineRule="auto"/>
        <w:ind w:left="318" w:firstLine="697"/>
        <w:jc w:val="right"/>
        <w:rPr>
          <w:rFonts w:asciiTheme="minorHAnsi" w:eastAsia="Arial" w:hAnsiTheme="minorHAnsi" w:cstheme="minorHAnsi"/>
          <w:sz w:val="22"/>
          <w:szCs w:val="22"/>
          <w:bdr w:val="none" w:sz="0" w:space="0" w:color="auto"/>
          <w:lang w:val="lt-LT" w:eastAsia="lt-LT"/>
        </w:rPr>
      </w:pPr>
    </w:p>
    <w:p w14:paraId="5373A543"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ind w:firstLine="697"/>
        <w:jc w:val="center"/>
        <w:rPr>
          <w:rFonts w:asciiTheme="minorHAnsi" w:eastAsia="Arial" w:hAnsiTheme="minorHAnsi" w:cstheme="minorHAnsi"/>
          <w:b/>
          <w:bCs/>
          <w:smallCaps/>
          <w:color w:val="404040"/>
          <w:sz w:val="22"/>
          <w:szCs w:val="22"/>
          <w:bdr w:val="none" w:sz="0" w:space="0" w:color="auto"/>
          <w:lang w:val="lt-LT" w:eastAsia="lt-LT"/>
        </w:rPr>
      </w:pPr>
      <w:r w:rsidRPr="00E2168C">
        <w:rPr>
          <w:rFonts w:asciiTheme="minorHAnsi" w:eastAsia="Arial" w:hAnsiTheme="minorHAnsi" w:cstheme="minorHAnsi"/>
          <w:b/>
          <w:bCs/>
          <w:smallCaps/>
          <w:color w:val="404040"/>
          <w:sz w:val="22"/>
          <w:szCs w:val="22"/>
          <w:bdr w:val="none" w:sz="0" w:space="0" w:color="auto"/>
          <w:lang w:val="lt-LT" w:eastAsia="lt-LT"/>
        </w:rPr>
        <w:t>TIEKĖJŲ PAŠALINIMO PAGRINDAI</w:t>
      </w:r>
    </w:p>
    <w:p w14:paraId="1697DB7A"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Arial" w:hAnsiTheme="minorHAnsi" w:cstheme="minorHAnsi"/>
          <w: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Perkančioji organizacija atmeta tiekėjo pasiūlymą, jeigu: </w:t>
      </w:r>
    </w:p>
    <w:p w14:paraId="5ACB8C8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Yu Mincho" w:hAnsiTheme="minorHAnsi" w:cstheme="minorHAnsi"/>
          <w:b/>
          <w:bCs/>
          <w: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1. </w:t>
      </w:r>
      <w:r w:rsidRPr="00E2168C">
        <w:rPr>
          <w:rFonts w:asciiTheme="minorHAnsi" w:eastAsiaTheme="minorEastAsia" w:hAnsiTheme="minorHAnsi" w:cstheme="minorHAnsi"/>
          <w:i/>
          <w:sz w:val="22"/>
          <w:szCs w:val="22"/>
          <w:bdr w:val="none" w:sz="0" w:space="0" w:color="auto"/>
          <w:lang w:val="lt-LT" w:eastAsia="lt-LT"/>
        </w:rPr>
        <w:t xml:space="preserve">Tiekėjas su kitais tiekėjais yra sudaręs susitarimų, kuriais siekiama iškreipti konkurenciją atliekamame pirkime, ir perkančioji organizacija dėl to turi įtikinamų duomenų </w:t>
      </w:r>
      <w:r w:rsidRPr="00E2168C">
        <w:rPr>
          <w:rFonts w:asciiTheme="minorHAnsi" w:eastAsiaTheme="minorEastAsia" w:hAnsiTheme="minorHAnsi" w:cstheme="minorHAnsi"/>
          <w:b/>
          <w:i/>
          <w:sz w:val="22"/>
          <w:szCs w:val="22"/>
          <w:bdr w:val="none" w:sz="0" w:space="0" w:color="auto"/>
          <w:lang w:val="lt-LT" w:eastAsia="lt-LT"/>
        </w:rPr>
        <w:t>(</w:t>
      </w:r>
      <w:r w:rsidRPr="00E2168C">
        <w:rPr>
          <w:rFonts w:asciiTheme="minorHAnsi" w:eastAsia="Yu Mincho" w:hAnsiTheme="minorHAnsi" w:cstheme="minorHAnsi"/>
          <w:b/>
          <w:i/>
          <w:sz w:val="22"/>
          <w:szCs w:val="22"/>
          <w:bdr w:val="none" w:sz="0" w:space="0" w:color="auto"/>
          <w:lang w:val="lt-LT" w:eastAsia="lt-LT"/>
        </w:rPr>
        <w:t>VPĮ 46 straipsnio 4 dalies 1 punktas</w:t>
      </w:r>
      <w:r w:rsidRPr="00E2168C">
        <w:rPr>
          <w:rFonts w:asciiTheme="minorHAnsi" w:eastAsia="Arial" w:hAnsiTheme="minorHAnsi" w:cstheme="minorHAnsi"/>
          <w:i/>
          <w:sz w:val="22"/>
          <w:szCs w:val="22"/>
          <w:bdr w:val="none" w:sz="0" w:space="0" w:color="auto"/>
          <w:lang w:val="lt-LT" w:eastAsia="lt-LT"/>
        </w:rPr>
        <w:t>).</w:t>
      </w:r>
    </w:p>
    <w:p w14:paraId="4DDAA2C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Theme="minorEastAsia" w:hAnsiTheme="minorHAnsi" w:cstheme="minorHAnsi"/>
          <w:b/>
          <w: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2. </w:t>
      </w:r>
      <w:r w:rsidRPr="00E2168C">
        <w:rPr>
          <w:rFonts w:asciiTheme="minorHAnsi" w:eastAsiaTheme="minorEastAsia" w:hAnsiTheme="minorHAnsi" w:cstheme="minorHAnsi"/>
          <w:i/>
          <w:sz w:val="22"/>
          <w:szCs w:val="22"/>
          <w:bdr w:val="none" w:sz="0" w:space="0" w:color="auto"/>
          <w:lang w:val="lt-LT"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2168C">
        <w:rPr>
          <w:rFonts w:asciiTheme="minorHAnsi" w:eastAsiaTheme="minorEastAsia" w:hAnsiTheme="minorHAnsi" w:cstheme="minorHAnsi"/>
          <w:b/>
          <w:i/>
          <w:sz w:val="22"/>
          <w:szCs w:val="22"/>
          <w:bdr w:val="none" w:sz="0" w:space="0" w:color="auto"/>
          <w:lang w:val="lt-LT" w:eastAsia="lt-LT"/>
        </w:rPr>
        <w:t>(</w:t>
      </w:r>
      <w:r w:rsidRPr="00E2168C">
        <w:rPr>
          <w:rFonts w:asciiTheme="minorHAnsi" w:eastAsia="Yu Mincho" w:hAnsiTheme="minorHAnsi" w:cstheme="minorHAnsi"/>
          <w:b/>
          <w:i/>
          <w:sz w:val="22"/>
          <w:szCs w:val="22"/>
          <w:bdr w:val="none" w:sz="0" w:space="0" w:color="auto"/>
          <w:lang w:val="lt-LT" w:eastAsia="lt-LT"/>
        </w:rPr>
        <w:t>VPĮ 46 straipsnio 4 dalies 2 punktas)</w:t>
      </w:r>
      <w:r w:rsidRPr="00E2168C">
        <w:rPr>
          <w:rFonts w:asciiTheme="minorHAnsi" w:eastAsiaTheme="minorEastAsia" w:hAnsiTheme="minorHAnsi" w:cstheme="minorHAnsi"/>
          <w:i/>
          <w:sz w:val="22"/>
          <w:szCs w:val="22"/>
          <w:bdr w:val="none" w:sz="0" w:space="0" w:color="auto"/>
          <w:lang w:val="lt-LT" w:eastAsia="lt-LT"/>
        </w:rPr>
        <w:t>.</w:t>
      </w:r>
    </w:p>
    <w:p w14:paraId="57A4A688"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Yu Mincho" w:hAnsiTheme="minorHAnsi" w:cstheme="minorHAnsi"/>
          <w:b/>
          <w:bCs/>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3. </w:t>
      </w:r>
      <w:r w:rsidRPr="00E2168C">
        <w:rPr>
          <w:rFonts w:asciiTheme="minorHAnsi" w:eastAsiaTheme="minorEastAsia" w:hAnsiTheme="minorHAnsi" w:cstheme="minorHAnsi"/>
          <w:sz w:val="22"/>
          <w:szCs w:val="22"/>
          <w:bdr w:val="none" w:sz="0" w:space="0" w:color="auto"/>
          <w:lang w:val="lt-LT" w:eastAsia="lt-LT"/>
        </w:rPr>
        <w:t xml:space="preserve">Pažeista konkurencija, kaip nustatyta VPĮ 27 straipsnio 3 ir 4 dalyse, ir atitinkamos padėties negalima ištaisyti </w:t>
      </w:r>
      <w:r w:rsidRPr="00E2168C">
        <w:rPr>
          <w:rFonts w:asciiTheme="minorHAnsi" w:eastAsiaTheme="minorEastAsia" w:hAnsiTheme="minorHAnsi" w:cstheme="minorHAnsi"/>
          <w:b/>
          <w:sz w:val="22"/>
          <w:szCs w:val="22"/>
          <w:bdr w:val="none" w:sz="0" w:space="0" w:color="auto"/>
          <w:lang w:val="lt-LT" w:eastAsia="lt-LT"/>
        </w:rPr>
        <w:t>(</w:t>
      </w:r>
      <w:r w:rsidRPr="00E2168C">
        <w:rPr>
          <w:rFonts w:asciiTheme="minorHAnsi" w:eastAsia="Yu Mincho" w:hAnsiTheme="minorHAnsi" w:cstheme="minorHAnsi"/>
          <w:b/>
          <w:sz w:val="22"/>
          <w:szCs w:val="22"/>
          <w:bdr w:val="none" w:sz="0" w:space="0" w:color="auto"/>
          <w:lang w:val="lt-LT" w:eastAsia="lt-LT"/>
        </w:rPr>
        <w:t>VPĮ 46 straipsnio 4 dalies 3 punktas).</w:t>
      </w:r>
    </w:p>
    <w:p w14:paraId="6295863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Arial" w:hAnsiTheme="minorHAnsi" w:cstheme="minorHAnsi"/>
          <w:i/>
          <w:sz w:val="22"/>
          <w:szCs w:val="22"/>
          <w:bdr w:val="none" w:sz="0" w:space="0" w:color="auto"/>
          <w:lang w:val="lt-LT" w:eastAsia="lt-LT"/>
        </w:rPr>
        <w:t xml:space="preserve">4. </w:t>
      </w:r>
      <w:r w:rsidRPr="00E2168C">
        <w:rPr>
          <w:rFonts w:asciiTheme="minorHAnsi" w:eastAsiaTheme="minorEastAsia" w:hAnsiTheme="minorHAnsi" w:cstheme="minorHAnsi"/>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4C0CB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eastAsia="Yu Mincho" w:hAnsiTheme="minorHAnsi" w:cstheme="minorHAnsi"/>
          <w:b/>
          <w:bCs/>
          <w:iCs/>
          <w:sz w:val="22"/>
          <w:szCs w:val="22"/>
          <w:bdr w:val="none" w:sz="0" w:space="0" w:color="auto"/>
          <w:lang w:val="lt-LT" w:eastAsia="lt-LT"/>
        </w:rPr>
      </w:pPr>
      <w:r w:rsidRPr="00E2168C">
        <w:rPr>
          <w:rFonts w:asciiTheme="minorHAnsi" w:eastAsia="Arial" w:hAnsiTheme="minorHAnsi" w:cstheme="minorHAnsi"/>
          <w:sz w:val="22"/>
          <w:szCs w:val="22"/>
          <w:bdr w:val="none" w:sz="0" w:space="0" w:color="auto"/>
          <w:lang w:val="lt-LT" w:eastAsia="lt-LT"/>
        </w:rPr>
        <w:t>5.</w:t>
      </w:r>
      <w:r w:rsidRPr="00E2168C">
        <w:rPr>
          <w:rFonts w:asciiTheme="minorHAnsi" w:eastAsiaTheme="minorEastAsia" w:hAnsiTheme="minorHAnsi" w:cstheme="minorHAnsi"/>
          <w:iCs/>
          <w:sz w:val="22"/>
          <w:szCs w:val="22"/>
          <w:bdr w:val="none" w:sz="0" w:space="0" w:color="auto"/>
          <w:lang w:val="lt-LT"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2168C">
        <w:rPr>
          <w:rFonts w:asciiTheme="minorHAnsi" w:eastAsiaTheme="minorEastAsia" w:hAnsiTheme="minorHAnsi" w:cstheme="minorHAnsi"/>
          <w:sz w:val="22"/>
          <w:szCs w:val="22"/>
          <w:bdr w:val="none" w:sz="0" w:space="0" w:color="auto"/>
          <w:lang w:val="lt-LT" w:eastAsia="lt-LT"/>
        </w:rPr>
        <w:t>(</w:t>
      </w:r>
      <w:r w:rsidRPr="00E2168C">
        <w:rPr>
          <w:rFonts w:asciiTheme="minorHAnsi" w:eastAsia="Yu Mincho" w:hAnsiTheme="minorHAnsi" w:cstheme="minorHAnsi"/>
          <w:b/>
          <w:sz w:val="22"/>
          <w:szCs w:val="22"/>
          <w:bdr w:val="none" w:sz="0" w:space="0" w:color="auto"/>
          <w:lang w:val="lt-LT" w:eastAsia="lt-LT"/>
        </w:rPr>
        <w:t>VPĮ 46 straipsnio 4 dalies 5 punktas).</w:t>
      </w:r>
    </w:p>
    <w:p w14:paraId="099146B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Arial" w:hAnsiTheme="minorHAnsi" w:cstheme="minorHAnsi"/>
          <w:smallCaps/>
          <w:sz w:val="22"/>
          <w:szCs w:val="22"/>
          <w:bdr w:val="none" w:sz="0" w:space="0" w:color="auto"/>
          <w:lang w:val="lt-LT" w:eastAsia="lt-LT"/>
        </w:rPr>
      </w:pPr>
      <w:r w:rsidRPr="00E2168C">
        <w:rPr>
          <w:rFonts w:asciiTheme="minorHAnsi" w:eastAsia="Arial" w:hAnsiTheme="minorHAnsi" w:cstheme="minorHAnsi"/>
          <w:smallCaps/>
          <w:sz w:val="22"/>
          <w:szCs w:val="22"/>
          <w:bdr w:val="none" w:sz="0" w:space="0" w:color="auto"/>
          <w:lang w:val="lt-LT" w:eastAsia="lt-LT"/>
        </w:rPr>
        <w:t>__________</w:t>
      </w:r>
    </w:p>
    <w:p w14:paraId="255299B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200" w:lineRule="auto"/>
        <w:ind w:firstLine="697"/>
        <w:jc w:val="both"/>
        <w:rPr>
          <w:rFonts w:asciiTheme="minorHAnsi" w:eastAsia="Arial" w:hAnsiTheme="minorHAnsi" w:cstheme="minorHAnsi"/>
          <w:sz w:val="22"/>
          <w:szCs w:val="22"/>
          <w:bdr w:val="none" w:sz="0" w:space="0" w:color="auto"/>
          <w:lang w:val="lt-LT" w:eastAsia="lt-LT"/>
        </w:rPr>
      </w:pPr>
      <w:r w:rsidRPr="00E2168C">
        <w:rPr>
          <w:rFonts w:asciiTheme="minorHAnsi" w:eastAsia="Arial" w:hAnsiTheme="minorHAnsi" w:cstheme="minorHAnsi"/>
          <w:sz w:val="22"/>
          <w:szCs w:val="22"/>
          <w:bdr w:val="none" w:sz="0" w:space="0" w:color="auto"/>
          <w:lang w:val="lt-LT" w:eastAsia="lt-LT"/>
        </w:rPr>
        <w:br w:type="page"/>
      </w:r>
    </w:p>
    <w:p w14:paraId="6CE00D5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left="7314"/>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lastRenderedPageBreak/>
        <w:t>Pirkimo sąlygų 2 priedas „Tiekėjų kvalifikacijos reikalavimai“</w:t>
      </w:r>
    </w:p>
    <w:p w14:paraId="6A6DD412"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240" w:line="300" w:lineRule="auto"/>
        <w:ind w:firstLine="697"/>
        <w:jc w:val="both"/>
        <w:rPr>
          <w:rFonts w:asciiTheme="minorHAnsi" w:eastAsiaTheme="minorEastAsia" w:hAnsiTheme="minorHAnsi" w:cstheme="minorHAnsi"/>
          <w:smallCaps/>
          <w:color w:val="404040"/>
          <w:sz w:val="22"/>
          <w:szCs w:val="22"/>
          <w:bdr w:val="none" w:sz="0" w:space="0" w:color="auto"/>
          <w:lang w:val="lt-LT" w:eastAsia="lt-LT"/>
        </w:rPr>
      </w:pPr>
    </w:p>
    <w:p w14:paraId="126D995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after="240" w:line="300" w:lineRule="auto"/>
        <w:ind w:firstLine="697"/>
        <w:jc w:val="center"/>
        <w:rPr>
          <w:rFonts w:asciiTheme="minorHAnsi" w:eastAsia="Arial" w:hAnsiTheme="minorHAnsi" w:cstheme="minorHAnsi"/>
          <w:b/>
          <w:bCs/>
          <w:smallCaps/>
          <w:color w:val="404040"/>
          <w:sz w:val="22"/>
          <w:szCs w:val="22"/>
          <w:bdr w:val="none" w:sz="0" w:space="0" w:color="auto"/>
          <w:lang w:val="lt-LT" w:eastAsia="lt-LT"/>
        </w:rPr>
      </w:pPr>
      <w:r w:rsidRPr="00E2168C">
        <w:rPr>
          <w:rFonts w:asciiTheme="minorHAnsi" w:eastAsia="Arial" w:hAnsiTheme="minorHAnsi" w:cstheme="minorHAnsi"/>
          <w:b/>
          <w:bCs/>
          <w:smallCaps/>
          <w:color w:val="404040"/>
          <w:sz w:val="22"/>
          <w:szCs w:val="22"/>
          <w:bdr w:val="none" w:sz="0" w:space="0" w:color="auto"/>
          <w:lang w:val="lt-LT" w:eastAsia="lt-LT"/>
        </w:rPr>
        <w:t>TIEKĖJŲ KVALIFIKACIJOS REIKALAVIMAI</w:t>
      </w:r>
    </w:p>
    <w:p w14:paraId="11A19B6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Arial" w:hAnsiTheme="minorHAnsi" w:cstheme="minorHAnsi"/>
          <w:sz w:val="22"/>
          <w:szCs w:val="22"/>
          <w:bdr w:val="none" w:sz="0" w:space="0" w:color="auto"/>
          <w:lang w:val="lt-LT" w:eastAsia="lt-LT"/>
        </w:rPr>
      </w:pPr>
      <w:sdt>
        <w:sdtPr>
          <w:rPr>
            <w:rFonts w:asciiTheme="minorHAnsi" w:eastAsiaTheme="minorEastAsia" w:hAnsiTheme="minorHAnsi" w:cstheme="minorHAnsi"/>
            <w:sz w:val="22"/>
            <w:szCs w:val="22"/>
            <w:bdr w:val="none" w:sz="0" w:space="0" w:color="auto"/>
            <w:lang w:val="lt-LT" w:eastAsia="lt-LT"/>
          </w:rPr>
          <w:tag w:val="goog_rdk_129"/>
          <w:id w:val="1668278291"/>
          <w:placeholder>
            <w:docPart w:val="9A708D55D35D451B90A48D245EC50329"/>
          </w:placeholder>
        </w:sdtPr>
        <w:sdtContent>
          <w:r w:rsidRPr="00E2168C">
            <w:rPr>
              <w:rFonts w:asciiTheme="minorHAnsi" w:eastAsiaTheme="minorEastAsia" w:hAnsiTheme="minorHAnsi" w:cstheme="minorHAnsi"/>
              <w:sz w:val="22"/>
              <w:szCs w:val="22"/>
              <w:bdr w:val="none" w:sz="0" w:space="0" w:color="auto"/>
              <w:lang w:val="lt-LT" w:eastAsia="lt-LT"/>
            </w:rPr>
            <w:t>1.</w:t>
          </w:r>
        </w:sdtContent>
      </w:sdt>
      <w:r w:rsidRPr="00E2168C">
        <w:rPr>
          <w:rFonts w:asciiTheme="minorHAnsi" w:eastAsia="Arial" w:hAnsiTheme="minorHAnsi" w:cstheme="minorHAnsi"/>
          <w:sz w:val="22"/>
          <w:szCs w:val="22"/>
          <w:bdr w:val="none" w:sz="0" w:space="0" w:color="auto"/>
          <w:lang w:val="lt-LT" w:eastAsia="lt-LT"/>
        </w:rPr>
        <w:t xml:space="preserve">Tiekėjo kvalifikacija turi atitikti šiame priede nustatytus reikalavimus kvalifikacijai. </w:t>
      </w:r>
    </w:p>
    <w:p w14:paraId="7FD328E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Theme="minorHAnsi" w:hAnsiTheme="minorHAnsi" w:cstheme="minorHAnsi"/>
          <w:sz w:val="22"/>
          <w:szCs w:val="22"/>
          <w:bdr w:val="none" w:sz="0" w:space="0" w:color="auto"/>
          <w:lang w:val="lt-LT"/>
        </w:rPr>
      </w:pPr>
      <w:r w:rsidRPr="00E2168C">
        <w:rPr>
          <w:rFonts w:asciiTheme="minorHAnsi" w:eastAsia="Arial" w:hAnsiTheme="minorHAnsi" w:cstheme="minorHAnsi"/>
          <w:sz w:val="22"/>
          <w:szCs w:val="22"/>
          <w:bdr w:val="none" w:sz="0" w:space="0" w:color="auto"/>
          <w:lang w:val="lt-LT" w:eastAsia="lt-LT"/>
        </w:rPr>
        <w:t>2. Jei pasiūlymas teikiamas tiekėjų grupės jungtinės veiklos sutarties pagrindu, bent vienas tiekėjų grupės narys arba visi tiekėjų grupės nariai kartu turi atitikti šiame priede nustatytus reikalavimus ir pateikti nurodytus dokumentus</w:t>
      </w:r>
      <w:r w:rsidRPr="00E2168C">
        <w:rPr>
          <w:rFonts w:asciiTheme="minorHAnsi" w:eastAsiaTheme="minorHAnsi" w:hAnsiTheme="minorHAnsi" w:cstheme="minorHAnsi"/>
          <w:sz w:val="22"/>
          <w:szCs w:val="22"/>
          <w:bdr w:val="none" w:sz="0" w:space="0" w:color="auto"/>
          <w:lang w:val="lt-LT"/>
        </w:rPr>
        <w:t xml:space="preserve">. </w:t>
      </w:r>
    </w:p>
    <w:p w14:paraId="62D56DD3"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Theme="minorEastAsia" w:hAnsiTheme="minorHAnsi" w:cstheme="minorHAnsi"/>
          <w:bCs/>
          <w:iCs/>
          <w:sz w:val="22"/>
          <w:szCs w:val="22"/>
          <w:bdr w:val="none" w:sz="0" w:space="0" w:color="auto"/>
          <w:lang w:val="lt-LT" w:eastAsia="lt-LT"/>
        </w:rPr>
      </w:pPr>
      <w:r w:rsidRPr="00E2168C">
        <w:rPr>
          <w:rFonts w:asciiTheme="minorHAnsi" w:eastAsiaTheme="minorHAnsi" w:hAnsiTheme="minorHAnsi" w:cstheme="minorHAnsi"/>
          <w:sz w:val="22"/>
          <w:szCs w:val="22"/>
          <w:bdr w:val="none" w:sz="0" w:space="0" w:color="auto"/>
          <w:lang w:val="lt-LT"/>
        </w:rPr>
        <w:t xml:space="preserve">3. </w:t>
      </w:r>
      <w:r w:rsidRPr="00E2168C">
        <w:rPr>
          <w:rFonts w:asciiTheme="minorHAnsi" w:eastAsiaTheme="minorEastAsia" w:hAnsiTheme="minorHAnsi" w:cstheme="minorHAnsi"/>
          <w:iCs/>
          <w:sz w:val="22"/>
          <w:szCs w:val="22"/>
          <w:bdr w:val="none" w:sz="0" w:space="0" w:color="auto"/>
          <w:lang w:val="lt-LT" w:eastAsia="lt-LT"/>
        </w:rPr>
        <w:t>T</w:t>
      </w:r>
      <w:r w:rsidRPr="00E2168C">
        <w:rPr>
          <w:rFonts w:asciiTheme="minorHAnsi" w:eastAsiaTheme="minorEastAsia" w:hAnsiTheme="minorHAnsi" w:cstheme="minorHAnsi"/>
          <w:bCs/>
          <w:iCs/>
          <w:sz w:val="22"/>
          <w:szCs w:val="22"/>
          <w:bdr w:val="none" w:sz="0" w:space="0" w:color="auto"/>
          <w:lang w:val="lt-LT" w:eastAsia="lt-LT"/>
        </w:rPr>
        <w:t>eikėjas gali remtis kitų ūkio subjektų pajėgumais tik tuo atveju, jeigu tie subjektai patys vykdys tą pirkimo sutarties dalį, kuriai reikia jų turimų pajėgumų.</w:t>
      </w:r>
    </w:p>
    <w:p w14:paraId="30E3292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inorHAnsi" w:eastAsia="Arial" w:hAnsiTheme="minorHAnsi" w:cstheme="minorHAnsi"/>
          <w:iCs/>
          <w:sz w:val="22"/>
          <w:szCs w:val="22"/>
          <w:bdr w:val="none" w:sz="0" w:space="0" w:color="auto"/>
          <w:lang w:val="lt-LT" w:eastAsia="lt-LT"/>
        </w:rPr>
      </w:pPr>
      <w:r w:rsidRPr="00E2168C">
        <w:rPr>
          <w:rFonts w:asciiTheme="minorHAnsi" w:eastAsiaTheme="minorEastAsia" w:hAnsiTheme="minorHAnsi" w:cstheme="minorHAnsi"/>
          <w:bCs/>
          <w:iCs/>
          <w:sz w:val="22"/>
          <w:szCs w:val="22"/>
          <w:bdr w:val="none" w:sz="0" w:space="0" w:color="auto"/>
          <w:lang w:val="lt-LT" w:eastAsia="lt-LT"/>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15AF379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tabs>
          <w:tab w:val="left" w:pos="568"/>
        </w:tabs>
        <w:spacing w:line="276" w:lineRule="auto"/>
        <w:ind w:left="568"/>
        <w:contextualSpacing/>
        <w:jc w:val="center"/>
        <w:rPr>
          <w:rFonts w:asciiTheme="minorHAnsi" w:eastAsiaTheme="minorEastAsia" w:hAnsiTheme="minorHAnsi" w:cstheme="minorHAnsi"/>
          <w:sz w:val="22"/>
          <w:szCs w:val="22"/>
          <w:bdr w:val="none" w:sz="0" w:space="0" w:color="auto"/>
          <w:lang w:val="lt-LT" w:eastAsia="lt-LT"/>
        </w:rPr>
      </w:pPr>
    </w:p>
    <w:p w14:paraId="7DF40440"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tabs>
          <w:tab w:val="left" w:pos="568"/>
        </w:tabs>
        <w:spacing w:line="276" w:lineRule="auto"/>
        <w:ind w:left="568"/>
        <w:contextualSpacing/>
        <w:jc w:val="right"/>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Tiekėjų kvalifikacijos reikalavimai</w:t>
      </w:r>
    </w:p>
    <w:p w14:paraId="15540323"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tabs>
          <w:tab w:val="left" w:pos="568"/>
        </w:tabs>
        <w:spacing w:line="276" w:lineRule="auto"/>
        <w:ind w:left="568"/>
        <w:contextualSpacing/>
        <w:jc w:val="right"/>
        <w:rPr>
          <w:rFonts w:asciiTheme="minorHAnsi" w:eastAsiaTheme="minorEastAsia" w:hAnsiTheme="minorHAnsi" w:cstheme="minorHAnsi"/>
          <w:sz w:val="22"/>
          <w:szCs w:val="22"/>
          <w:bdr w:val="none" w:sz="0" w:space="0" w:color="auto"/>
          <w:lang w:val="lt-LT" w:eastAsia="lt-LT"/>
        </w:rPr>
      </w:pPr>
    </w:p>
    <w:p w14:paraId="5309212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EastAsia" w:hAnsiTheme="minorHAnsi" w:cstheme="minorHAnsi"/>
          <w:sz w:val="22"/>
          <w:szCs w:val="22"/>
          <w:bdr w:val="none" w:sz="0" w:space="0" w:color="auto"/>
          <w:lang w:val="lt-LT" w:eastAsia="lt-LT"/>
        </w:rPr>
      </w:pPr>
    </w:p>
    <w:p w14:paraId="204A451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right"/>
        <w:rPr>
          <w:rFonts w:asciiTheme="minorHAnsi" w:eastAsiaTheme="minorEastAsia" w:hAnsiTheme="minorHAnsi" w:cstheme="minorHAnsi"/>
          <w:b/>
          <w:sz w:val="22"/>
          <w:szCs w:val="22"/>
          <w:bdr w:val="none" w:sz="0" w:space="0" w:color="auto"/>
          <w:lang w:val="lt-LT" w:eastAsia="lt-LT"/>
        </w:rPr>
      </w:pPr>
      <w:r w:rsidRPr="00E2168C">
        <w:rPr>
          <w:rFonts w:asciiTheme="minorHAnsi" w:eastAsiaTheme="minorEastAsia" w:hAnsiTheme="minorHAnsi" w:cstheme="minorHAnsi"/>
          <w:b/>
          <w:sz w:val="22"/>
          <w:szCs w:val="22"/>
          <w:bdr w:val="none" w:sz="0" w:space="0" w:color="auto"/>
          <w:lang w:val="lt-LT" w:eastAsia="lt-LT"/>
        </w:rPr>
        <w:t>1 lentelė. Tiekėjų kvalifikacijos reikalavimai</w:t>
      </w:r>
    </w:p>
    <w:p w14:paraId="5C494E5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right"/>
        <w:rPr>
          <w:rFonts w:asciiTheme="minorHAnsi" w:eastAsiaTheme="minorEastAsia" w:hAnsiTheme="minorHAnsi" w:cstheme="minorHAnsi"/>
          <w:b/>
          <w:sz w:val="22"/>
          <w:szCs w:val="22"/>
          <w:bdr w:val="none" w:sz="0" w:space="0" w:color="auto"/>
          <w:lang w:val="lt-LT" w:eastAsia="lt-LT"/>
        </w:rPr>
      </w:pPr>
    </w:p>
    <w:tbl>
      <w:tblPr>
        <w:tblStyle w:val="Lentelstinklelis"/>
        <w:tblW w:w="10031" w:type="dxa"/>
        <w:tblInd w:w="-113" w:type="dxa"/>
        <w:tblLook w:val="04A0" w:firstRow="1" w:lastRow="0" w:firstColumn="1" w:lastColumn="0" w:noHBand="0" w:noVBand="1"/>
        <w:tblCaption w:val="4 lentelė „Tiekėjo kvalifikacijos reikalavimai“"/>
        <w:tblDescription w:val="4 lentelė „Tiekėjo kvalifikacijos reikalavimai“"/>
      </w:tblPr>
      <w:tblGrid>
        <w:gridCol w:w="1129"/>
        <w:gridCol w:w="5033"/>
        <w:gridCol w:w="3869"/>
      </w:tblGrid>
      <w:tr w:rsidR="00E2168C" w:rsidRPr="00E2168C" w14:paraId="4B920676" w14:textId="77777777" w:rsidTr="005D585F">
        <w:trPr>
          <w:tblHeader/>
        </w:trPr>
        <w:tc>
          <w:tcPr>
            <w:tcW w:w="1129" w:type="dxa"/>
            <w:shd w:val="clear" w:color="auto" w:fill="D9D9D9" w:themeFill="background1" w:themeFillShade="D9"/>
            <w:vAlign w:val="center"/>
          </w:tcPr>
          <w:p w14:paraId="034FF272"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left="-79" w:right="-108"/>
              <w:jc w:val="cente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Eil. Nr.</w:t>
            </w:r>
          </w:p>
        </w:tc>
        <w:tc>
          <w:tcPr>
            <w:tcW w:w="5033" w:type="dxa"/>
            <w:shd w:val="clear" w:color="auto" w:fill="D9D9D9" w:themeFill="background1" w:themeFillShade="D9"/>
            <w:vAlign w:val="center"/>
          </w:tcPr>
          <w:p w14:paraId="2D14BCC8"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Reikalavimas</w:t>
            </w:r>
          </w:p>
        </w:tc>
        <w:tc>
          <w:tcPr>
            <w:tcW w:w="3869" w:type="dxa"/>
            <w:shd w:val="clear" w:color="auto" w:fill="D9D9D9" w:themeFill="background1" w:themeFillShade="D9"/>
            <w:vAlign w:val="center"/>
          </w:tcPr>
          <w:p w14:paraId="0F9B156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Atitiktį reikalavimui įrodantys dokumentai</w:t>
            </w:r>
          </w:p>
        </w:tc>
      </w:tr>
      <w:tr w:rsidR="00E2168C" w:rsidRPr="00E2168C" w14:paraId="111BAFFC" w14:textId="77777777" w:rsidTr="005D585F">
        <w:tc>
          <w:tcPr>
            <w:tcW w:w="10031" w:type="dxa"/>
            <w:gridSpan w:val="3"/>
            <w:shd w:val="clear" w:color="auto" w:fill="D9D9D9" w:themeFill="background1" w:themeFillShade="D9"/>
          </w:tcPr>
          <w:p w14:paraId="3C0EAD1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Liberation Sans" w:hAnsiTheme="minorHAnsi" w:cstheme="minorHAnsi"/>
                <w:b/>
                <w:sz w:val="22"/>
                <w:szCs w:val="22"/>
                <w:bdr w:val="none" w:sz="0" w:space="0" w:color="auto"/>
              </w:rPr>
            </w:pPr>
            <w:r w:rsidRPr="00E2168C">
              <w:rPr>
                <w:rFonts w:asciiTheme="minorHAnsi" w:eastAsia="Liberation Sans" w:hAnsiTheme="minorHAnsi" w:cstheme="minorHAnsi"/>
                <w:b/>
                <w:sz w:val="22"/>
                <w:szCs w:val="22"/>
                <w:bdr w:val="none" w:sz="0" w:space="0" w:color="auto"/>
              </w:rPr>
              <w:t>TECHNINIS IR PROFESINIS PAJĖGUMAS - SPECIALISTAI</w:t>
            </w:r>
          </w:p>
          <w:p w14:paraId="1A141FF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Liberation Sans" w:hAnsiTheme="minorHAnsi" w:cstheme="minorHAnsi"/>
                <w:b/>
                <w:sz w:val="22"/>
                <w:szCs w:val="22"/>
                <w:bdr w:val="none" w:sz="0" w:space="0" w:color="auto"/>
              </w:rPr>
            </w:pPr>
          </w:p>
        </w:tc>
      </w:tr>
    </w:tbl>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4 lentelė „Tiekėjo kvalifikacijos reikalavimai“"/>
        <w:tblDescription w:val="4 lentelė „Tiekėjo kvalifikacijos reikalavimai“"/>
      </w:tblPr>
      <w:tblGrid>
        <w:gridCol w:w="759"/>
        <w:gridCol w:w="4286"/>
        <w:gridCol w:w="4403"/>
      </w:tblGrid>
      <w:tr w:rsidR="00E2168C" w:rsidRPr="00E2168C" w14:paraId="540C4BAF" w14:textId="77777777" w:rsidTr="005D585F">
        <w:tc>
          <w:tcPr>
            <w:tcW w:w="402" w:type="pct"/>
            <w:tcBorders>
              <w:top w:val="single" w:sz="4" w:space="0" w:color="auto"/>
              <w:left w:val="single" w:sz="4" w:space="0" w:color="auto"/>
              <w:bottom w:val="single" w:sz="4" w:space="0" w:color="auto"/>
              <w:right w:val="single" w:sz="4" w:space="0" w:color="auto"/>
            </w:tcBorders>
          </w:tcPr>
          <w:p w14:paraId="6E3B1B2E" w14:textId="77777777" w:rsidR="00E2168C" w:rsidRPr="00E2168C" w:rsidRDefault="00E2168C" w:rsidP="00E2168C">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autoSpaceDE w:val="0"/>
              <w:autoSpaceDN w:val="0"/>
              <w:adjustRightInd w:val="0"/>
              <w:spacing w:before="240" w:line="360" w:lineRule="auto"/>
              <w:jc w:val="both"/>
              <w:rPr>
                <w:rFonts w:asciiTheme="minorHAnsi" w:eastAsiaTheme="minorEastAsia" w:hAnsiTheme="minorHAnsi" w:cstheme="minorHAnsi"/>
                <w:sz w:val="22"/>
                <w:szCs w:val="22"/>
                <w:bdr w:val="none" w:sz="0" w:space="0" w:color="auto"/>
                <w:lang w:val="pt-BR" w:eastAsia="lt-LT"/>
              </w:rPr>
            </w:pPr>
          </w:p>
        </w:tc>
        <w:tc>
          <w:tcPr>
            <w:tcW w:w="2268" w:type="pct"/>
            <w:tcBorders>
              <w:top w:val="single" w:sz="4" w:space="0" w:color="auto"/>
              <w:left w:val="single" w:sz="4" w:space="0" w:color="auto"/>
              <w:bottom w:val="single" w:sz="4" w:space="0" w:color="auto"/>
              <w:right w:val="single" w:sz="4" w:space="0" w:color="auto"/>
            </w:tcBorders>
          </w:tcPr>
          <w:p w14:paraId="6C8E9C3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Tiekėjo pateikti ekspertai privalo atitikti šiuos reikalavimus:</w:t>
            </w:r>
          </w:p>
          <w:p w14:paraId="360C929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1 ekspertas:</w:t>
            </w:r>
          </w:p>
          <w:p w14:paraId="1B61BC1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turi aukštąjį universitetinį arba jam prilygintą (ne žemesnį nei magistro ar jam prilygintą kvalifikacinį laipsnį) architektūros krypties išsilavinimą;</w:t>
            </w:r>
          </w:p>
          <w:p w14:paraId="0F79D8DC"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per pastaruosius 3 metus turi ne mažesnę kaip vienerių metų patirtį statinių projektų sprendinių atitikimo statinių pritaikymo asmenų su negalia poreikiams konsultavimo srityje;</w:t>
            </w:r>
          </w:p>
          <w:p w14:paraId="5081383A"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p>
          <w:p w14:paraId="0856EDC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09ECA391"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564BB4F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316A1F8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4F494A6D"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49B9082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p>
          <w:p w14:paraId="5A7A576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2 specialistas:</w:t>
            </w:r>
          </w:p>
          <w:p w14:paraId="2277A35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turi ne mažesnę kaip 1 (vienų) metų patirtį konsultuojant fizinės aplinkos prieinamumo asmenims su judėjimo negalia negalia ir universalaus dizaino klausimais;</w:t>
            </w:r>
          </w:p>
          <w:p w14:paraId="62C339A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p>
          <w:p w14:paraId="76874960"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highlight w:val="yellow"/>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per pastaruosius 3 metus turi ne mažesnę kaip vienerių metų patirtį atliekant ar padedant atlikti statinio projekto sprendinių pritaikymo individualiems asmenų su negalia poreikiams vertinimą.</w:t>
            </w:r>
          </w:p>
        </w:tc>
        <w:tc>
          <w:tcPr>
            <w:tcW w:w="2330" w:type="pct"/>
            <w:tcBorders>
              <w:top w:val="single" w:sz="4" w:space="0" w:color="auto"/>
              <w:left w:val="single" w:sz="4" w:space="0" w:color="auto"/>
              <w:bottom w:val="single" w:sz="4" w:space="0" w:color="auto"/>
              <w:right w:val="single" w:sz="4" w:space="0" w:color="auto"/>
            </w:tcBorders>
          </w:tcPr>
          <w:p w14:paraId="3F16F14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lastRenderedPageBreak/>
              <w:t>Laimėtojo bus prašoma pateikti eksperto (-ų) kvalifikaciją patvirtinančius dokumentus:</w:t>
            </w:r>
          </w:p>
          <w:p w14:paraId="6E33A92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1 ekspertui:</w:t>
            </w:r>
          </w:p>
          <w:p w14:paraId="4EEE28D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išsilavinimą patvirtinančių dokumentų kopijos ir (arba) gyvenimo aprašymai, kuriuose aiškiai pateikiama reikalaujama patirtis, vykdytų (vykdomų) konsultacijų patirtis: tikslas, trumpas jų apibūdinimas, užsakovai, jų kontaktinė informacija (vardas, pavardė, telefono numeris, el. pašto adresas);</w:t>
            </w:r>
          </w:p>
          <w:p w14:paraId="21A2C0DD"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 patirtį statinių projektų sprendinių atitikimo statinių pritaikymo asmenų su negalia poreikiams konsultavimo srityje</w:t>
            </w:r>
          </w:p>
          <w:p w14:paraId="7BCDAD8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lastRenderedPageBreak/>
              <w:t>patvirtinančius dokumentus (darbo sutartis ar kiti patirtį įrodantys dokumentai).</w:t>
            </w:r>
          </w:p>
          <w:p w14:paraId="1C88278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b/>
                <w:bCs/>
                <w:sz w:val="22"/>
                <w:szCs w:val="22"/>
                <w:u w:val="single"/>
                <w:bdr w:val="none" w:sz="0" w:space="0" w:color="auto"/>
                <w:lang w:val="fi-FI" w:eastAsia="lt-LT"/>
              </w:rPr>
            </w:pPr>
            <w:r w:rsidRPr="00E2168C">
              <w:rPr>
                <w:rFonts w:asciiTheme="minorHAnsi" w:eastAsiaTheme="minorEastAsia" w:hAnsiTheme="minorHAnsi" w:cstheme="minorHAnsi"/>
                <w:b/>
                <w:bCs/>
                <w:sz w:val="22"/>
                <w:szCs w:val="22"/>
                <w:u w:val="single"/>
                <w:bdr w:val="none" w:sz="0" w:space="0" w:color="auto"/>
                <w:lang w:val="fi-FI" w:eastAsia="lt-LT"/>
              </w:rPr>
              <w:t>2 specialistui:</w:t>
            </w:r>
          </w:p>
          <w:p w14:paraId="2E616B7E"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1) gyvenimo aprašymai, kuriuose aiškiai pateikiama reikalaujama patirtis, vykdytų (vykdomų) konsultacijų patirtis: tikslas, trumpas jų apibūdinimas, užsakovai, jų kontaktinė informacija (vardas, pavardė, telefono numeris, el. pašto adresas);</w:t>
            </w:r>
          </w:p>
          <w:p w14:paraId="6A658781"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firstLine="697"/>
              <w:jc w:val="both"/>
              <w:rPr>
                <w:rFonts w:asciiTheme="minorHAnsi" w:eastAsiaTheme="minorEastAsia" w:hAnsiTheme="minorHAnsi" w:cstheme="minorHAnsi"/>
                <w:sz w:val="22"/>
                <w:szCs w:val="22"/>
                <w:bdr w:val="none" w:sz="0" w:space="0" w:color="auto"/>
                <w:lang w:val="fi-FI" w:eastAsia="lt-LT"/>
              </w:rPr>
            </w:pPr>
            <w:r w:rsidRPr="00E2168C">
              <w:rPr>
                <w:rFonts w:asciiTheme="minorHAnsi" w:eastAsiaTheme="minorEastAsia" w:hAnsiTheme="minorHAnsi" w:cstheme="minorHAnsi"/>
                <w:sz w:val="22"/>
                <w:szCs w:val="22"/>
                <w:bdr w:val="none" w:sz="0" w:space="0" w:color="auto"/>
                <w:lang w:val="fi-FI" w:eastAsia="lt-LT"/>
              </w:rPr>
              <w:t>2)  atliekant ar padedant atlikti statinio projekto sprendinių pritaikymo individualiems asmenų su negalia poreikiams vertinimą.</w:t>
            </w:r>
          </w:p>
        </w:tc>
      </w:tr>
    </w:tbl>
    <w:p w14:paraId="76C06105"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EastAsia" w:hAnsiTheme="minorHAnsi" w:cstheme="minorHAnsi"/>
          <w:sz w:val="22"/>
          <w:szCs w:val="22"/>
          <w:bdr w:val="none" w:sz="0" w:space="0" w:color="auto"/>
          <w:lang w:val="fi-FI" w:eastAsia="lt-LT"/>
        </w:rPr>
      </w:pPr>
    </w:p>
    <w:p w14:paraId="4D5704F6"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697"/>
        <w:rPr>
          <w:rFonts w:asciiTheme="minorHAnsi" w:hAnsiTheme="minorHAnsi" w:cstheme="minorHAnsi"/>
          <w:color w:val="000000"/>
          <w:sz w:val="22"/>
          <w:szCs w:val="22"/>
          <w:bdr w:val="none" w:sz="0" w:space="0" w:color="auto"/>
          <w:lang w:val="lt-LT"/>
        </w:rPr>
      </w:pPr>
      <w:r w:rsidRPr="00E2168C">
        <w:rPr>
          <w:rFonts w:asciiTheme="minorHAnsi" w:hAnsiTheme="minorHAnsi" w:cstheme="minorHAnsi"/>
          <w:color w:val="000000"/>
          <w:sz w:val="22"/>
          <w:szCs w:val="22"/>
          <w:bdr w:val="none" w:sz="0" w:space="0" w:color="auto"/>
          <w:lang w:val="lt-LT"/>
        </w:rPr>
        <w:tab/>
      </w:r>
    </w:p>
    <w:p w14:paraId="1E662CDB"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center"/>
        <w:rPr>
          <w:rFonts w:asciiTheme="minorHAnsi" w:eastAsia="Arial" w:hAnsiTheme="minorHAnsi" w:cstheme="minorHAnsi"/>
          <w:sz w:val="22"/>
          <w:szCs w:val="22"/>
          <w:bdr w:val="none" w:sz="0" w:space="0" w:color="auto"/>
          <w:lang w:val="lt-LT" w:eastAsia="lt-LT"/>
        </w:rPr>
      </w:pPr>
    </w:p>
    <w:p w14:paraId="50D39F1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center"/>
        <w:rPr>
          <w:rFonts w:asciiTheme="minorHAnsi" w:eastAsia="Arial" w:hAnsiTheme="minorHAnsi" w:cstheme="minorHAnsi"/>
          <w:sz w:val="22"/>
          <w:szCs w:val="22"/>
          <w:bdr w:val="none" w:sz="0" w:space="0" w:color="auto"/>
          <w:lang w:val="lt-LT" w:eastAsia="lt-LT"/>
        </w:rPr>
      </w:pPr>
    </w:p>
    <w:p w14:paraId="618AB41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center"/>
        <w:rPr>
          <w:rFonts w:asciiTheme="minorHAnsi" w:eastAsia="Arial" w:hAnsiTheme="minorHAnsi" w:cstheme="minorHAnsi"/>
          <w:sz w:val="22"/>
          <w:szCs w:val="22"/>
          <w:bdr w:val="none" w:sz="0" w:space="0" w:color="auto"/>
          <w:lang w:val="lt-LT" w:eastAsia="lt-LT"/>
        </w:rPr>
      </w:pPr>
      <w:r w:rsidRPr="00E2168C">
        <w:rPr>
          <w:rFonts w:asciiTheme="minorHAnsi" w:eastAsia="Arial" w:hAnsiTheme="minorHAnsi" w:cstheme="minorHAnsi"/>
          <w:sz w:val="22"/>
          <w:szCs w:val="22"/>
          <w:bdr w:val="none" w:sz="0" w:space="0" w:color="auto"/>
          <w:lang w:val="lt-LT" w:eastAsia="lt-LT"/>
        </w:rPr>
        <w:t>__________</w:t>
      </w:r>
    </w:p>
    <w:p w14:paraId="212B6019"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HAnsi" w:hAnsiTheme="minorHAnsi" w:cstheme="minorHAnsi"/>
          <w:bCs/>
          <w:iCs/>
          <w:sz w:val="22"/>
          <w:szCs w:val="22"/>
          <w:bdr w:val="none" w:sz="0" w:space="0" w:color="auto"/>
          <w:lang w:val="lt-LT" w:eastAsia="lt-LT"/>
        </w:rPr>
      </w:pPr>
      <w:r w:rsidRPr="00E2168C">
        <w:rPr>
          <w:rFonts w:asciiTheme="minorHAnsi" w:eastAsia="Arial" w:hAnsiTheme="minorHAnsi" w:cstheme="minorHAnsi"/>
          <w:b/>
          <w:smallCaps/>
          <w:sz w:val="22"/>
          <w:szCs w:val="22"/>
          <w:bdr w:val="none" w:sz="0" w:space="0" w:color="auto"/>
          <w:lang w:val="lt-LT" w:eastAsia="lt-LT"/>
        </w:rPr>
        <w:br w:type="page"/>
      </w:r>
    </w:p>
    <w:p w14:paraId="18126A17"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HAnsi" w:hAnsiTheme="minorHAnsi" w:cstheme="minorHAnsi"/>
          <w:bCs/>
          <w:iCs/>
          <w:sz w:val="22"/>
          <w:szCs w:val="22"/>
          <w:bdr w:val="none" w:sz="0" w:space="0" w:color="auto"/>
          <w:lang w:val="lt-LT" w:eastAsia="lt-LT"/>
        </w:rPr>
      </w:pPr>
    </w:p>
    <w:p w14:paraId="157CA104"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371"/>
        <w:jc w:val="both"/>
        <w:rPr>
          <w:rFonts w:asciiTheme="minorHAnsi" w:eastAsiaTheme="minorEastAsia" w:hAnsiTheme="minorHAnsi" w:cstheme="minorHAnsi"/>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Pirkimo sąlygų 3 priedas</w:t>
      </w:r>
    </w:p>
    <w:p w14:paraId="6939D3D1"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ind w:firstLine="7371"/>
        <w:jc w:val="both"/>
        <w:rPr>
          <w:rFonts w:asciiTheme="minorHAnsi" w:eastAsiaTheme="minorHAnsi" w:hAnsiTheme="minorHAnsi" w:cstheme="minorHAnsi"/>
          <w:bCs/>
          <w:iCs/>
          <w:sz w:val="22"/>
          <w:szCs w:val="22"/>
          <w:bdr w:val="none" w:sz="0" w:space="0" w:color="auto"/>
          <w:lang w:val="lt-LT" w:eastAsia="lt-LT"/>
        </w:rPr>
      </w:pPr>
      <w:r w:rsidRPr="00E2168C">
        <w:rPr>
          <w:rFonts w:asciiTheme="minorHAnsi" w:eastAsiaTheme="minorEastAsia" w:hAnsiTheme="minorHAnsi" w:cstheme="minorHAnsi"/>
          <w:sz w:val="22"/>
          <w:szCs w:val="22"/>
          <w:bdr w:val="none" w:sz="0" w:space="0" w:color="auto"/>
          <w:lang w:val="lt-LT" w:eastAsia="lt-LT"/>
        </w:rPr>
        <w:t xml:space="preserve"> „Terminai“</w:t>
      </w: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E2168C" w:rsidRPr="00E2168C" w14:paraId="56ACC746" w14:textId="77777777" w:rsidTr="00221D48">
        <w:trPr>
          <w:trHeight w:val="20"/>
        </w:trPr>
        <w:tc>
          <w:tcPr>
            <w:tcW w:w="709" w:type="dxa"/>
          </w:tcPr>
          <w:p w14:paraId="51D765D0" w14:textId="77777777" w:rsidR="00E2168C" w:rsidRPr="00E2168C" w:rsidRDefault="00E2168C" w:rsidP="00221D48">
            <w:pPr>
              <w:ind w:firstLine="0"/>
              <w:jc w:val="center"/>
              <w:rPr>
                <w:rFonts w:asciiTheme="minorHAnsi" w:hAnsiTheme="minorHAnsi" w:cstheme="minorHAnsi"/>
                <w:b/>
                <w:bCs/>
                <w:sz w:val="22"/>
                <w:szCs w:val="22"/>
              </w:rPr>
            </w:pPr>
            <w:r w:rsidRPr="00E2168C">
              <w:rPr>
                <w:rFonts w:asciiTheme="minorHAnsi" w:hAnsiTheme="minorHAnsi" w:cstheme="minorHAnsi"/>
                <w:b/>
                <w:bCs/>
                <w:sz w:val="22"/>
                <w:szCs w:val="22"/>
              </w:rPr>
              <w:t>Eil.</w:t>
            </w:r>
          </w:p>
          <w:p w14:paraId="4F69C5B0" w14:textId="77777777" w:rsidR="00E2168C" w:rsidRPr="00E2168C" w:rsidRDefault="00E2168C" w:rsidP="00221D48">
            <w:pPr>
              <w:ind w:firstLine="0"/>
              <w:jc w:val="center"/>
              <w:rPr>
                <w:rFonts w:asciiTheme="minorHAnsi" w:hAnsiTheme="minorHAnsi" w:cstheme="minorHAnsi"/>
                <w:b/>
                <w:bCs/>
                <w:sz w:val="22"/>
                <w:szCs w:val="22"/>
              </w:rPr>
            </w:pPr>
            <w:r w:rsidRPr="00E2168C">
              <w:rPr>
                <w:rFonts w:asciiTheme="minorHAnsi" w:hAnsiTheme="minorHAnsi" w:cstheme="minorHAnsi"/>
                <w:b/>
                <w:bCs/>
                <w:sz w:val="22"/>
                <w:szCs w:val="22"/>
              </w:rPr>
              <w:t>Nr.</w:t>
            </w:r>
          </w:p>
        </w:tc>
        <w:tc>
          <w:tcPr>
            <w:tcW w:w="3686" w:type="dxa"/>
          </w:tcPr>
          <w:p w14:paraId="27D1C4B6" w14:textId="77777777" w:rsidR="00E2168C" w:rsidRPr="00E2168C" w:rsidRDefault="00E2168C" w:rsidP="00221D48">
            <w:pPr>
              <w:ind w:firstLine="0"/>
              <w:jc w:val="center"/>
              <w:rPr>
                <w:rFonts w:asciiTheme="minorHAnsi" w:hAnsiTheme="minorHAnsi" w:cstheme="minorHAnsi"/>
                <w:b/>
                <w:bCs/>
                <w:sz w:val="22"/>
                <w:szCs w:val="22"/>
              </w:rPr>
            </w:pPr>
            <w:r w:rsidRPr="00E2168C">
              <w:rPr>
                <w:rFonts w:asciiTheme="minorHAnsi" w:hAnsiTheme="minorHAnsi" w:cstheme="minorHAnsi"/>
                <w:b/>
                <w:bCs/>
                <w:sz w:val="22"/>
                <w:szCs w:val="22"/>
              </w:rPr>
              <w:t>VEIKSMAS</w:t>
            </w:r>
          </w:p>
        </w:tc>
        <w:tc>
          <w:tcPr>
            <w:tcW w:w="3685" w:type="dxa"/>
            <w:hideMark/>
          </w:tcPr>
          <w:p w14:paraId="35743071" w14:textId="77777777" w:rsidR="00E2168C" w:rsidRPr="00E2168C" w:rsidRDefault="00E2168C" w:rsidP="00221D48">
            <w:pPr>
              <w:ind w:firstLine="34"/>
              <w:jc w:val="center"/>
              <w:rPr>
                <w:rFonts w:asciiTheme="minorHAnsi" w:hAnsiTheme="minorHAnsi" w:cstheme="minorHAnsi"/>
                <w:b/>
                <w:bCs/>
                <w:sz w:val="22"/>
                <w:szCs w:val="22"/>
              </w:rPr>
            </w:pPr>
            <w:r w:rsidRPr="00E2168C">
              <w:rPr>
                <w:rFonts w:asciiTheme="minorHAnsi" w:hAnsiTheme="minorHAnsi" w:cstheme="minorHAnsi"/>
                <w:b/>
                <w:bCs/>
                <w:sz w:val="22"/>
                <w:szCs w:val="22"/>
              </w:rPr>
              <w:t>DATA/DIENŲ SKAIČIUS/ LAIKAS</w:t>
            </w:r>
          </w:p>
          <w:p w14:paraId="45732CFA" w14:textId="77777777" w:rsidR="00E2168C" w:rsidRPr="00E2168C" w:rsidRDefault="00E2168C" w:rsidP="00221D48">
            <w:pPr>
              <w:ind w:firstLine="34"/>
              <w:jc w:val="center"/>
              <w:rPr>
                <w:rFonts w:asciiTheme="minorHAnsi" w:hAnsiTheme="minorHAnsi" w:cstheme="minorHAnsi"/>
                <w:b/>
                <w:bCs/>
                <w:sz w:val="22"/>
                <w:szCs w:val="22"/>
              </w:rPr>
            </w:pPr>
            <w:r w:rsidRPr="00E2168C">
              <w:rPr>
                <w:rFonts w:asciiTheme="minorHAnsi" w:hAnsiTheme="minorHAnsi" w:cstheme="minorHAnsi"/>
                <w:b/>
                <w:bCs/>
                <w:sz w:val="22"/>
                <w:szCs w:val="22"/>
              </w:rPr>
              <w:t>(Lietuvos laiku)</w:t>
            </w:r>
          </w:p>
        </w:tc>
        <w:tc>
          <w:tcPr>
            <w:tcW w:w="2126" w:type="dxa"/>
            <w:hideMark/>
          </w:tcPr>
          <w:p w14:paraId="6E91490F" w14:textId="77777777" w:rsidR="00E2168C" w:rsidRPr="00E2168C" w:rsidRDefault="00E2168C" w:rsidP="00221D48">
            <w:pPr>
              <w:ind w:firstLine="34"/>
              <w:jc w:val="center"/>
              <w:rPr>
                <w:rFonts w:asciiTheme="minorHAnsi" w:hAnsiTheme="minorHAnsi" w:cstheme="minorHAnsi"/>
                <w:b/>
                <w:bCs/>
                <w:sz w:val="22"/>
                <w:szCs w:val="22"/>
              </w:rPr>
            </w:pPr>
            <w:r w:rsidRPr="00E2168C">
              <w:rPr>
                <w:rFonts w:asciiTheme="minorHAnsi" w:hAnsiTheme="minorHAnsi" w:cstheme="minorHAnsi"/>
                <w:b/>
                <w:bCs/>
                <w:sz w:val="22"/>
                <w:szCs w:val="22"/>
              </w:rPr>
              <w:t>PASTABOS</w:t>
            </w:r>
          </w:p>
        </w:tc>
      </w:tr>
      <w:tr w:rsidR="00E2168C" w:rsidRPr="00E2168C" w14:paraId="7F7A5BF1" w14:textId="77777777" w:rsidTr="00221D48">
        <w:trPr>
          <w:trHeight w:val="20"/>
        </w:trPr>
        <w:tc>
          <w:tcPr>
            <w:tcW w:w="709" w:type="dxa"/>
          </w:tcPr>
          <w:p w14:paraId="3D65A7F7"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1.</w:t>
            </w:r>
          </w:p>
        </w:tc>
        <w:tc>
          <w:tcPr>
            <w:tcW w:w="3686" w:type="dxa"/>
          </w:tcPr>
          <w:p w14:paraId="7FE978E8"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Pasiūlymų pateikimo terminas</w:t>
            </w:r>
          </w:p>
        </w:tc>
        <w:tc>
          <w:tcPr>
            <w:tcW w:w="3685" w:type="dxa"/>
          </w:tcPr>
          <w:p w14:paraId="3AD055BE"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 xml:space="preserve">Bus nurodytas skelbime apie pirkimą. </w:t>
            </w:r>
          </w:p>
        </w:tc>
        <w:tc>
          <w:tcPr>
            <w:tcW w:w="2126" w:type="dxa"/>
          </w:tcPr>
          <w:p w14:paraId="65761E6E"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sz w:val="22"/>
                <w:szCs w:val="22"/>
              </w:rPr>
              <w:t>Perkančioji organizacija turi teisę pratęsti pasiūlymų pateikimo terminą.</w:t>
            </w:r>
          </w:p>
        </w:tc>
      </w:tr>
      <w:tr w:rsidR="00E2168C" w:rsidRPr="00E2168C" w14:paraId="2E704CDB" w14:textId="77777777" w:rsidTr="00221D48">
        <w:trPr>
          <w:trHeight w:val="20"/>
        </w:trPr>
        <w:tc>
          <w:tcPr>
            <w:tcW w:w="709" w:type="dxa"/>
          </w:tcPr>
          <w:p w14:paraId="142621AB"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2.</w:t>
            </w:r>
          </w:p>
        </w:tc>
        <w:tc>
          <w:tcPr>
            <w:tcW w:w="3686" w:type="dxa"/>
          </w:tcPr>
          <w:p w14:paraId="15E64D01"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sz w:val="22"/>
                <w:szCs w:val="22"/>
              </w:rPr>
              <w:t>Pasiūlymą patikslinti pirkimo dokumentus arba prašymus dėl pirkimo dokumentų paaiškinimų tiekėjas turi pateikti ne vėliau kaip:</w:t>
            </w:r>
          </w:p>
        </w:tc>
        <w:tc>
          <w:tcPr>
            <w:tcW w:w="3685" w:type="dxa"/>
          </w:tcPr>
          <w:p w14:paraId="3F24D576"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sz w:val="22"/>
                <w:szCs w:val="22"/>
              </w:rPr>
              <w:t xml:space="preserve">Likus </w:t>
            </w:r>
            <w:r w:rsidRPr="00E2168C">
              <w:rPr>
                <w:rFonts w:asciiTheme="minorHAnsi" w:hAnsiTheme="minorHAnsi" w:cstheme="minorHAnsi"/>
                <w:b/>
                <w:sz w:val="22"/>
                <w:szCs w:val="22"/>
              </w:rPr>
              <w:t>2 darbo dienoms</w:t>
            </w:r>
            <w:r w:rsidRPr="00E2168C">
              <w:rPr>
                <w:rFonts w:asciiTheme="minorHAnsi" w:hAnsiTheme="minorHAnsi" w:cstheme="minorHAnsi"/>
                <w:sz w:val="22"/>
                <w:szCs w:val="22"/>
              </w:rPr>
              <w:t xml:space="preserve"> iki pasiūlymų pateikimo termino pabaigos.</w:t>
            </w:r>
          </w:p>
        </w:tc>
        <w:tc>
          <w:tcPr>
            <w:tcW w:w="2126" w:type="dxa"/>
          </w:tcPr>
          <w:p w14:paraId="031DEF41" w14:textId="77777777" w:rsidR="00E2168C" w:rsidRPr="00E2168C" w:rsidRDefault="00E2168C" w:rsidP="00221D48">
            <w:pPr>
              <w:ind w:firstLine="0"/>
              <w:rPr>
                <w:rFonts w:asciiTheme="minorHAnsi" w:hAnsiTheme="minorHAnsi" w:cstheme="minorHAnsi"/>
                <w:sz w:val="22"/>
                <w:szCs w:val="22"/>
              </w:rPr>
            </w:pPr>
          </w:p>
        </w:tc>
      </w:tr>
      <w:tr w:rsidR="00E2168C" w:rsidRPr="00E2168C" w14:paraId="772EA499" w14:textId="77777777" w:rsidTr="00221D48">
        <w:trPr>
          <w:trHeight w:val="20"/>
        </w:trPr>
        <w:tc>
          <w:tcPr>
            <w:tcW w:w="709" w:type="dxa"/>
          </w:tcPr>
          <w:p w14:paraId="254148E7"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3.</w:t>
            </w:r>
          </w:p>
        </w:tc>
        <w:tc>
          <w:tcPr>
            <w:tcW w:w="3686" w:type="dxa"/>
          </w:tcPr>
          <w:p w14:paraId="54967A24" w14:textId="77777777" w:rsidR="00E2168C" w:rsidRPr="00E2168C" w:rsidRDefault="00E2168C" w:rsidP="00221D48">
            <w:pPr>
              <w:ind w:firstLine="0"/>
              <w:rPr>
                <w:rFonts w:asciiTheme="minorHAnsi" w:hAnsiTheme="minorHAnsi" w:cstheme="minorHAnsi"/>
                <w:sz w:val="22"/>
                <w:szCs w:val="22"/>
              </w:rPr>
            </w:pPr>
            <w:r w:rsidRPr="00E2168C">
              <w:rPr>
                <w:rFonts w:asciiTheme="minorHAnsi" w:eastAsia="Arial" w:hAnsiTheme="minorHAnsi" w:cstheme="minorHAnsi"/>
                <w:sz w:val="22"/>
                <w:szCs w:val="22"/>
              </w:rPr>
              <w:t xml:space="preserve">Perkančioji organizacija </w:t>
            </w:r>
            <w:r w:rsidRPr="00E2168C">
              <w:rPr>
                <w:rFonts w:asciiTheme="minorHAnsi" w:hAnsiTheme="minorHAnsi" w:cstheme="minorHAnsi"/>
                <w:sz w:val="22"/>
                <w:szCs w:val="22"/>
              </w:rPr>
              <w:t>pirkimo dokumentų paaiškinimą, patikslinimą pateikia visiems dalyviams:</w:t>
            </w:r>
          </w:p>
        </w:tc>
        <w:tc>
          <w:tcPr>
            <w:tcW w:w="3685" w:type="dxa"/>
          </w:tcPr>
          <w:p w14:paraId="2BD8A812"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bCs/>
                <w:sz w:val="22"/>
                <w:szCs w:val="22"/>
              </w:rPr>
              <w:t>Likus ne mažiau kaip</w:t>
            </w:r>
            <w:r w:rsidRPr="00E2168C">
              <w:rPr>
                <w:rFonts w:asciiTheme="minorHAnsi" w:hAnsiTheme="minorHAnsi" w:cstheme="minorHAnsi"/>
                <w:b/>
                <w:sz w:val="22"/>
                <w:szCs w:val="22"/>
              </w:rPr>
              <w:t xml:space="preserve"> 1 darbo dienai</w:t>
            </w:r>
            <w:r w:rsidRPr="00E2168C">
              <w:rPr>
                <w:rFonts w:asciiTheme="minorHAnsi" w:hAnsiTheme="minorHAnsi" w:cstheme="minorHAnsi"/>
                <w:sz w:val="22"/>
                <w:szCs w:val="22"/>
              </w:rPr>
              <w:t xml:space="preserve"> iki pasiūlymų pateikimo termino pabaigos.</w:t>
            </w:r>
          </w:p>
        </w:tc>
        <w:tc>
          <w:tcPr>
            <w:tcW w:w="2126" w:type="dxa"/>
          </w:tcPr>
          <w:p w14:paraId="31B49115" w14:textId="77777777" w:rsidR="00E2168C" w:rsidRPr="00E2168C" w:rsidRDefault="00E2168C" w:rsidP="00221D48">
            <w:pPr>
              <w:ind w:firstLine="0"/>
              <w:rPr>
                <w:rFonts w:asciiTheme="minorHAnsi" w:hAnsiTheme="minorHAnsi" w:cstheme="minorHAnsi"/>
                <w:color w:val="7030A0"/>
                <w:sz w:val="22"/>
                <w:szCs w:val="22"/>
              </w:rPr>
            </w:pPr>
            <w:r w:rsidRPr="00E2168C">
              <w:rPr>
                <w:rFonts w:asciiTheme="minorHAnsi" w:hAnsiTheme="minorHAnsi" w:cstheme="minorHAnsi"/>
                <w:color w:val="000000"/>
                <w:sz w:val="22"/>
                <w:szCs w:val="22"/>
              </w:rPr>
              <w:t xml:space="preserve">Jei paaiškinimai ar patikslinimai teikiami perkančiosios organizacijos iniciatyva, jų pateikimo terminas nesikeičia. </w:t>
            </w:r>
          </w:p>
        </w:tc>
      </w:tr>
      <w:tr w:rsidR="00E2168C" w:rsidRPr="00E2168C" w14:paraId="7D249F1F" w14:textId="77777777" w:rsidTr="00221D48">
        <w:trPr>
          <w:trHeight w:val="1055"/>
        </w:trPr>
        <w:tc>
          <w:tcPr>
            <w:tcW w:w="709" w:type="dxa"/>
          </w:tcPr>
          <w:p w14:paraId="536D76D8"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4.</w:t>
            </w:r>
          </w:p>
        </w:tc>
        <w:tc>
          <w:tcPr>
            <w:tcW w:w="3686" w:type="dxa"/>
            <w:hideMark/>
          </w:tcPr>
          <w:p w14:paraId="297520A6"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sz w:val="22"/>
                <w:szCs w:val="22"/>
              </w:rPr>
              <w:t>Pradinis susipažinimas su CVP IS priemonėmis gautais pasiūlymais</w:t>
            </w:r>
          </w:p>
        </w:tc>
        <w:tc>
          <w:tcPr>
            <w:tcW w:w="3685" w:type="dxa"/>
            <w:hideMark/>
          </w:tcPr>
          <w:p w14:paraId="0D725487"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 xml:space="preserve">Pradedamas ne anksčiau nei </w:t>
            </w:r>
            <w:r w:rsidRPr="00E2168C">
              <w:rPr>
                <w:rFonts w:asciiTheme="minorHAnsi" w:hAnsiTheme="minorHAnsi" w:cstheme="minorHAnsi"/>
                <w:color w:val="000000" w:themeColor="text1"/>
                <w:sz w:val="22"/>
                <w:szCs w:val="22"/>
              </w:rPr>
              <w:t>po 30 minučių</w:t>
            </w:r>
            <w:r w:rsidRPr="00E2168C">
              <w:rPr>
                <w:rFonts w:asciiTheme="minorHAnsi" w:hAnsiTheme="minorHAnsi" w:cstheme="minorHAnsi"/>
                <w:sz w:val="22"/>
                <w:szCs w:val="22"/>
              </w:rPr>
              <w:t xml:space="preserve"> po galutinių pasiūlymų pateikimo termino pabaigos</w:t>
            </w:r>
          </w:p>
        </w:tc>
        <w:tc>
          <w:tcPr>
            <w:tcW w:w="2126" w:type="dxa"/>
            <w:hideMark/>
          </w:tcPr>
          <w:p w14:paraId="762178CF" w14:textId="77777777" w:rsidR="00E2168C" w:rsidRPr="00E2168C" w:rsidRDefault="00E2168C" w:rsidP="00221D48">
            <w:pPr>
              <w:ind w:firstLine="34"/>
              <w:rPr>
                <w:rFonts w:asciiTheme="minorHAnsi" w:hAnsiTheme="minorHAnsi" w:cstheme="minorHAnsi"/>
                <w:iCs/>
                <w:sz w:val="22"/>
                <w:szCs w:val="22"/>
              </w:rPr>
            </w:pPr>
          </w:p>
        </w:tc>
      </w:tr>
      <w:tr w:rsidR="00E2168C" w:rsidRPr="00E2168C" w14:paraId="5253FF3B" w14:textId="77777777" w:rsidTr="00221D48">
        <w:trPr>
          <w:trHeight w:val="20"/>
        </w:trPr>
        <w:tc>
          <w:tcPr>
            <w:tcW w:w="709" w:type="dxa"/>
          </w:tcPr>
          <w:p w14:paraId="00F96745"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5.</w:t>
            </w:r>
          </w:p>
        </w:tc>
        <w:tc>
          <w:tcPr>
            <w:tcW w:w="3686" w:type="dxa"/>
          </w:tcPr>
          <w:p w14:paraId="7AFB710B"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bCs/>
                <w:sz w:val="22"/>
                <w:szCs w:val="22"/>
              </w:rPr>
              <w:t>Pasiūlymo galiojimo ir pasiūlymo galiojimo užtikrinimo (jei taikoma) terminas ne trumpesnis kaip</w:t>
            </w:r>
          </w:p>
        </w:tc>
        <w:tc>
          <w:tcPr>
            <w:tcW w:w="3685" w:type="dxa"/>
          </w:tcPr>
          <w:p w14:paraId="1B2CAEEE"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 xml:space="preserve">30 (trisdešimt) dienų nuo pasiūlymų pateikimo galutinio termino pabaigos. </w:t>
            </w:r>
          </w:p>
        </w:tc>
        <w:tc>
          <w:tcPr>
            <w:tcW w:w="2126" w:type="dxa"/>
          </w:tcPr>
          <w:p w14:paraId="1C3FB01D" w14:textId="77777777" w:rsidR="00E2168C" w:rsidRPr="00E2168C" w:rsidRDefault="00E2168C" w:rsidP="00221D48">
            <w:pPr>
              <w:ind w:firstLine="34"/>
              <w:rPr>
                <w:rFonts w:asciiTheme="minorHAnsi" w:hAnsiTheme="minorHAnsi" w:cstheme="minorHAnsi"/>
                <w:sz w:val="22"/>
                <w:szCs w:val="22"/>
              </w:rPr>
            </w:pPr>
          </w:p>
        </w:tc>
      </w:tr>
      <w:tr w:rsidR="00E2168C" w:rsidRPr="00E2168C" w14:paraId="7865B4E8" w14:textId="77777777" w:rsidTr="00221D48">
        <w:trPr>
          <w:trHeight w:val="20"/>
        </w:trPr>
        <w:tc>
          <w:tcPr>
            <w:tcW w:w="709" w:type="dxa"/>
          </w:tcPr>
          <w:p w14:paraId="7B736B33"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6.</w:t>
            </w:r>
          </w:p>
        </w:tc>
        <w:tc>
          <w:tcPr>
            <w:tcW w:w="3686" w:type="dxa"/>
          </w:tcPr>
          <w:p w14:paraId="15E46B88" w14:textId="77777777" w:rsidR="00E2168C" w:rsidRPr="00E2168C" w:rsidRDefault="00E2168C" w:rsidP="00221D48">
            <w:pPr>
              <w:ind w:firstLine="0"/>
              <w:rPr>
                <w:rFonts w:asciiTheme="minorHAnsi" w:hAnsiTheme="minorHAnsi" w:cstheme="minorHAnsi"/>
                <w:sz w:val="22"/>
                <w:szCs w:val="22"/>
              </w:rPr>
            </w:pPr>
            <w:r w:rsidRPr="00E2168C">
              <w:rPr>
                <w:rFonts w:asciiTheme="minorHAnsi" w:eastAsia="Arial" w:hAnsiTheme="minorHAnsi" w:cstheme="minorHAnsi"/>
                <w:sz w:val="22"/>
                <w:szCs w:val="22"/>
              </w:rPr>
              <w:t>Perkančioji organizacija</w:t>
            </w:r>
            <w:r w:rsidRPr="00E2168C">
              <w:rPr>
                <w:rFonts w:asciiTheme="minorHAnsi" w:hAnsiTheme="minorHAnsi" w:cstheme="minorHAnsi"/>
                <w:sz w:val="22"/>
                <w:szCs w:val="22"/>
              </w:rPr>
              <w:t xml:space="preserve"> atsako dalyviui, ar jis sutinka priimti dalyvio siūlomą pasiūlymo galiojimo užtikrinimą patvirtinantį dokumentą ne vėliau kaip per</w:t>
            </w:r>
          </w:p>
        </w:tc>
        <w:tc>
          <w:tcPr>
            <w:tcW w:w="3685" w:type="dxa"/>
          </w:tcPr>
          <w:p w14:paraId="76FDF860" w14:textId="77777777" w:rsidR="00E2168C" w:rsidRPr="00E2168C" w:rsidRDefault="00E2168C" w:rsidP="00221D48">
            <w:pPr>
              <w:ind w:firstLine="34"/>
              <w:rPr>
                <w:rFonts w:asciiTheme="minorHAnsi" w:hAnsiTheme="minorHAnsi" w:cstheme="minorHAnsi"/>
                <w:sz w:val="22"/>
                <w:szCs w:val="22"/>
              </w:rPr>
            </w:pPr>
          </w:p>
        </w:tc>
        <w:tc>
          <w:tcPr>
            <w:tcW w:w="2126" w:type="dxa"/>
          </w:tcPr>
          <w:p w14:paraId="082E6F05"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Netaikoma</w:t>
            </w:r>
          </w:p>
        </w:tc>
      </w:tr>
      <w:tr w:rsidR="00E2168C" w:rsidRPr="00E2168C" w14:paraId="3B62E450" w14:textId="77777777" w:rsidTr="00221D48">
        <w:trPr>
          <w:trHeight w:val="20"/>
        </w:trPr>
        <w:tc>
          <w:tcPr>
            <w:tcW w:w="709" w:type="dxa"/>
          </w:tcPr>
          <w:p w14:paraId="70DA1AEB"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7.</w:t>
            </w:r>
          </w:p>
        </w:tc>
        <w:tc>
          <w:tcPr>
            <w:tcW w:w="3686" w:type="dxa"/>
          </w:tcPr>
          <w:p w14:paraId="7A47A646"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sz w:val="22"/>
                <w:szCs w:val="22"/>
              </w:rPr>
              <w:t>Pasiūlymo galiojimo užtikrinimas pirkimo dalyviui grąžinamas (arba atsisakoma teisių į jį) per</w:t>
            </w:r>
          </w:p>
        </w:tc>
        <w:tc>
          <w:tcPr>
            <w:tcW w:w="3685" w:type="dxa"/>
          </w:tcPr>
          <w:p w14:paraId="29C2C3D7" w14:textId="77777777" w:rsidR="00E2168C" w:rsidRPr="00E2168C" w:rsidRDefault="00E2168C" w:rsidP="00221D48">
            <w:pPr>
              <w:ind w:firstLine="34"/>
              <w:rPr>
                <w:rFonts w:asciiTheme="minorHAnsi" w:hAnsiTheme="minorHAnsi" w:cstheme="minorHAnsi"/>
                <w:sz w:val="22"/>
                <w:szCs w:val="22"/>
              </w:rPr>
            </w:pPr>
          </w:p>
        </w:tc>
        <w:tc>
          <w:tcPr>
            <w:tcW w:w="2126" w:type="dxa"/>
          </w:tcPr>
          <w:p w14:paraId="2FDFE50D"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Netaikoma</w:t>
            </w:r>
          </w:p>
        </w:tc>
      </w:tr>
      <w:tr w:rsidR="00E2168C" w:rsidRPr="00E2168C" w14:paraId="23785FD9" w14:textId="77777777" w:rsidTr="00221D48">
        <w:trPr>
          <w:trHeight w:val="20"/>
        </w:trPr>
        <w:tc>
          <w:tcPr>
            <w:tcW w:w="709" w:type="dxa"/>
          </w:tcPr>
          <w:p w14:paraId="5BDD9A91"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8.</w:t>
            </w:r>
          </w:p>
        </w:tc>
        <w:tc>
          <w:tcPr>
            <w:tcW w:w="3686" w:type="dxa"/>
          </w:tcPr>
          <w:p w14:paraId="5F7F8DC8" w14:textId="77777777" w:rsidR="00E2168C" w:rsidRPr="00E2168C" w:rsidRDefault="00E2168C" w:rsidP="00221D48">
            <w:pPr>
              <w:ind w:firstLine="0"/>
              <w:rPr>
                <w:rFonts w:asciiTheme="minorHAnsi" w:hAnsiTheme="minorHAnsi" w:cstheme="minorHAnsi"/>
                <w:sz w:val="22"/>
                <w:szCs w:val="22"/>
              </w:rPr>
            </w:pPr>
            <w:r w:rsidRPr="00E2168C">
              <w:rPr>
                <w:rFonts w:asciiTheme="minorHAnsi" w:eastAsia="Arial" w:hAnsiTheme="minorHAnsi" w:cstheme="minorHAnsi"/>
                <w:sz w:val="22"/>
                <w:szCs w:val="22"/>
              </w:rPr>
              <w:t>Perkančioji organizacija</w:t>
            </w:r>
            <w:r w:rsidRPr="00E2168C">
              <w:rPr>
                <w:rFonts w:asciiTheme="minorHAnsi" w:hAnsiTheme="minorHAnsi" w:cstheme="minorHAnsi"/>
                <w:sz w:val="22"/>
                <w:szCs w:val="22"/>
              </w:rPr>
              <w:t xml:space="preserve"> informuoja dalyvius apie EBVPD vertinimo rezultatus, jeigu taikoma, ne vėliau kaip per</w:t>
            </w:r>
          </w:p>
        </w:tc>
        <w:tc>
          <w:tcPr>
            <w:tcW w:w="3685" w:type="dxa"/>
          </w:tcPr>
          <w:p w14:paraId="3B6F1B15" w14:textId="77777777" w:rsidR="00E2168C" w:rsidRPr="00E2168C" w:rsidRDefault="00E2168C" w:rsidP="00221D48">
            <w:pPr>
              <w:ind w:firstLine="34"/>
              <w:rPr>
                <w:rFonts w:asciiTheme="minorHAnsi" w:hAnsiTheme="minorHAnsi" w:cstheme="minorHAnsi"/>
                <w:sz w:val="22"/>
                <w:szCs w:val="22"/>
              </w:rPr>
            </w:pPr>
          </w:p>
        </w:tc>
        <w:tc>
          <w:tcPr>
            <w:tcW w:w="2126" w:type="dxa"/>
          </w:tcPr>
          <w:p w14:paraId="306EBDE9"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Netaikoma</w:t>
            </w:r>
          </w:p>
        </w:tc>
      </w:tr>
      <w:tr w:rsidR="00E2168C" w:rsidRPr="00E2168C" w14:paraId="11D4CFD5" w14:textId="77777777" w:rsidTr="00221D48">
        <w:trPr>
          <w:trHeight w:val="20"/>
        </w:trPr>
        <w:tc>
          <w:tcPr>
            <w:tcW w:w="709" w:type="dxa"/>
          </w:tcPr>
          <w:p w14:paraId="5C01D741"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9.</w:t>
            </w:r>
          </w:p>
        </w:tc>
        <w:tc>
          <w:tcPr>
            <w:tcW w:w="3686" w:type="dxa"/>
            <w:hideMark/>
          </w:tcPr>
          <w:p w14:paraId="4DABC722" w14:textId="77777777" w:rsidR="00E2168C" w:rsidRPr="00E2168C" w:rsidRDefault="00E2168C" w:rsidP="00221D48">
            <w:pPr>
              <w:ind w:firstLine="0"/>
              <w:rPr>
                <w:rFonts w:asciiTheme="minorHAnsi" w:hAnsiTheme="minorHAnsi" w:cstheme="minorHAnsi"/>
                <w:sz w:val="22"/>
                <w:szCs w:val="22"/>
              </w:rPr>
            </w:pPr>
            <w:r w:rsidRPr="00E2168C">
              <w:rPr>
                <w:rFonts w:asciiTheme="minorHAnsi" w:eastAsia="Arial" w:hAnsiTheme="minorHAnsi" w:cstheme="minorHAnsi"/>
                <w:sz w:val="22"/>
                <w:szCs w:val="22"/>
              </w:rPr>
              <w:t>Perkančioji organizacija</w:t>
            </w:r>
            <w:r w:rsidRPr="00E2168C">
              <w:rPr>
                <w:rFonts w:asciiTheme="minorHAnsi" w:hAnsiTheme="minorHAnsi" w:cstheme="minorHAnsi"/>
                <w:sz w:val="22"/>
                <w:szCs w:val="22"/>
              </w:rPr>
              <w:t xml:space="preserve"> dalyviams praneša apie priimtą sprendimą nustatyti laimėjusį pasiūlymą, dėl kurio bus sudaroma sutartis ne vėliau kaip per</w:t>
            </w:r>
          </w:p>
        </w:tc>
        <w:tc>
          <w:tcPr>
            <w:tcW w:w="3685" w:type="dxa"/>
            <w:hideMark/>
          </w:tcPr>
          <w:p w14:paraId="52033A1E" w14:textId="77777777" w:rsidR="00E2168C" w:rsidRPr="00E2168C" w:rsidRDefault="00E2168C" w:rsidP="00221D48">
            <w:pPr>
              <w:ind w:firstLine="34"/>
              <w:rPr>
                <w:rFonts w:asciiTheme="minorHAnsi" w:hAnsiTheme="minorHAnsi" w:cstheme="minorHAnsi"/>
                <w:bCs/>
                <w:sz w:val="22"/>
                <w:szCs w:val="22"/>
              </w:rPr>
            </w:pPr>
            <w:r w:rsidRPr="00E2168C">
              <w:rPr>
                <w:rFonts w:asciiTheme="minorHAnsi" w:hAnsiTheme="minorHAnsi" w:cstheme="minorHAnsi"/>
                <w:bCs/>
                <w:sz w:val="22"/>
                <w:szCs w:val="22"/>
              </w:rPr>
              <w:t>3 (tris) darbo dienas nuo sprendimo priėmimo dienos</w:t>
            </w:r>
          </w:p>
        </w:tc>
        <w:tc>
          <w:tcPr>
            <w:tcW w:w="2126" w:type="dxa"/>
            <w:hideMark/>
          </w:tcPr>
          <w:p w14:paraId="60D977C6" w14:textId="77777777" w:rsidR="00E2168C" w:rsidRPr="00E2168C" w:rsidRDefault="00E2168C" w:rsidP="00221D48">
            <w:pPr>
              <w:ind w:firstLine="34"/>
              <w:rPr>
                <w:rFonts w:asciiTheme="minorHAnsi" w:hAnsiTheme="minorHAnsi" w:cstheme="minorHAnsi"/>
                <w:sz w:val="22"/>
                <w:szCs w:val="22"/>
              </w:rPr>
            </w:pPr>
          </w:p>
        </w:tc>
      </w:tr>
      <w:tr w:rsidR="00E2168C" w:rsidRPr="00E2168C" w14:paraId="0BDDCA9C" w14:textId="77777777" w:rsidTr="00221D48">
        <w:trPr>
          <w:trHeight w:val="20"/>
        </w:trPr>
        <w:tc>
          <w:tcPr>
            <w:tcW w:w="709" w:type="dxa"/>
          </w:tcPr>
          <w:p w14:paraId="2C35DD3F"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10.</w:t>
            </w:r>
          </w:p>
        </w:tc>
        <w:tc>
          <w:tcPr>
            <w:tcW w:w="3686" w:type="dxa"/>
            <w:hideMark/>
          </w:tcPr>
          <w:p w14:paraId="29757C93" w14:textId="77777777" w:rsidR="00E2168C" w:rsidRPr="00E2168C" w:rsidRDefault="00E2168C" w:rsidP="00221D48">
            <w:pPr>
              <w:ind w:firstLine="0"/>
              <w:rPr>
                <w:rFonts w:asciiTheme="minorHAnsi" w:hAnsiTheme="minorHAnsi" w:cstheme="minorHAnsi"/>
                <w:color w:val="000000"/>
                <w:sz w:val="22"/>
                <w:szCs w:val="22"/>
                <w:shd w:val="clear" w:color="auto" w:fill="FFFFFF"/>
              </w:rPr>
            </w:pPr>
            <w:r w:rsidRPr="00E2168C">
              <w:rPr>
                <w:rFonts w:asciiTheme="minorHAnsi" w:hAnsiTheme="minorHAnsi" w:cstheme="minorHAnsi"/>
                <w:color w:val="000000"/>
                <w:sz w:val="22"/>
                <w:szCs w:val="22"/>
                <w:shd w:val="clear" w:color="auto" w:fill="FFFFFF"/>
              </w:rPr>
              <w:t xml:space="preserve">Dalyvis turi teisę pateikti pretenziją </w:t>
            </w:r>
            <w:r w:rsidRPr="00E2168C">
              <w:rPr>
                <w:rFonts w:asciiTheme="minorHAnsi" w:eastAsia="Arial" w:hAnsiTheme="minorHAnsi" w:cstheme="minorHAnsi"/>
                <w:sz w:val="22"/>
                <w:szCs w:val="22"/>
              </w:rPr>
              <w:t xml:space="preserve">perkančiajai organizacijai </w:t>
            </w:r>
            <w:r w:rsidRPr="00E2168C">
              <w:rPr>
                <w:rFonts w:asciiTheme="minorHAnsi" w:hAnsiTheme="minorHAnsi" w:cstheme="minorHAnsi"/>
                <w:sz w:val="22"/>
                <w:szCs w:val="22"/>
                <w:shd w:val="clear" w:color="auto" w:fill="FFFFFF"/>
              </w:rPr>
              <w:t xml:space="preserve">pateikti prašymą ar </w:t>
            </w:r>
            <w:r w:rsidRPr="00E2168C">
              <w:rPr>
                <w:rFonts w:asciiTheme="minorHAnsi" w:hAnsiTheme="minorHAnsi" w:cstheme="minorHAnsi"/>
                <w:color w:val="000000"/>
                <w:sz w:val="22"/>
                <w:szCs w:val="22"/>
                <w:shd w:val="clear" w:color="auto" w:fill="FFFFFF"/>
              </w:rPr>
              <w:t xml:space="preserve">pareikšti ieškinį teismui </w:t>
            </w:r>
            <w:r w:rsidRPr="00E2168C">
              <w:rPr>
                <w:rFonts w:asciiTheme="minorHAnsi" w:hAnsiTheme="minorHAnsi" w:cstheme="minorHAnsi"/>
                <w:sz w:val="22"/>
                <w:szCs w:val="22"/>
              </w:rPr>
              <w:t>ne vėliau kaip per</w:t>
            </w:r>
          </w:p>
        </w:tc>
        <w:tc>
          <w:tcPr>
            <w:tcW w:w="3685" w:type="dxa"/>
            <w:hideMark/>
          </w:tcPr>
          <w:p w14:paraId="1B38E035"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 xml:space="preserve">5 (penkias) darbo dienas nuo </w:t>
            </w:r>
            <w:r w:rsidRPr="00E2168C">
              <w:rPr>
                <w:rFonts w:asciiTheme="minorHAnsi" w:eastAsia="Arial" w:hAnsiTheme="minorHAnsi" w:cstheme="minorHAnsi"/>
                <w:sz w:val="22"/>
                <w:szCs w:val="22"/>
              </w:rPr>
              <w:t xml:space="preserve">perkančiosios organizacijos </w:t>
            </w:r>
            <w:r w:rsidRPr="00E2168C">
              <w:rPr>
                <w:rFonts w:asciiTheme="minorHAnsi" w:hAnsiTheme="minorHAnsi" w:cstheme="minorHAnsi"/>
                <w:sz w:val="22"/>
                <w:szCs w:val="22"/>
              </w:rPr>
              <w:t xml:space="preserve">pranešimo raštu apie jos priimtą sprendimą išsiuntimo tiekėjams dienos arba nuo paskelbimo apie </w:t>
            </w:r>
            <w:r w:rsidRPr="00E2168C">
              <w:rPr>
                <w:rFonts w:asciiTheme="minorHAnsi" w:eastAsia="Arial" w:hAnsiTheme="minorHAnsi" w:cstheme="minorHAnsi"/>
                <w:sz w:val="22"/>
                <w:szCs w:val="22"/>
              </w:rPr>
              <w:t xml:space="preserve"> perkančiosios organizacijos </w:t>
            </w:r>
            <w:r w:rsidRPr="00E2168C">
              <w:rPr>
                <w:rFonts w:asciiTheme="minorHAnsi" w:hAnsiTheme="minorHAnsi" w:cstheme="minorHAnsi"/>
                <w:sz w:val="22"/>
                <w:szCs w:val="22"/>
              </w:rPr>
              <w:t xml:space="preserve">priimtus sprendimus dienos, jei VPĮ nenumato reikalavimo </w:t>
            </w:r>
            <w:r w:rsidRPr="00E2168C">
              <w:rPr>
                <w:rFonts w:asciiTheme="minorHAnsi" w:hAnsiTheme="minorHAnsi" w:cstheme="minorHAnsi"/>
                <w:sz w:val="22"/>
                <w:szCs w:val="22"/>
              </w:rPr>
              <w:lastRenderedPageBreak/>
              <w:t xml:space="preserve">raštu informuoti tiekėjus apie </w:t>
            </w:r>
            <w:r w:rsidRPr="00E2168C">
              <w:rPr>
                <w:rFonts w:asciiTheme="minorHAnsi" w:eastAsia="Arial" w:hAnsiTheme="minorHAnsi" w:cstheme="minorHAnsi"/>
                <w:sz w:val="22"/>
                <w:szCs w:val="22"/>
              </w:rPr>
              <w:t xml:space="preserve"> perkančiosios organizacijos </w:t>
            </w:r>
            <w:r w:rsidRPr="00E2168C">
              <w:rPr>
                <w:rFonts w:asciiTheme="minorHAnsi" w:hAnsiTheme="minorHAnsi" w:cstheme="minorHAnsi"/>
                <w:sz w:val="22"/>
                <w:szCs w:val="22"/>
              </w:rPr>
              <w:t>priimtus sprendimus;</w:t>
            </w:r>
          </w:p>
          <w:p w14:paraId="6FFE0BB2"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 xml:space="preserve">15 (penkiolika) dienų nuo pranešimo išsiuntimo tiekėjams dienos, jeigu šis pranešimas nebuvo siunčiamas elektroninėmis priemonėmis. </w:t>
            </w:r>
          </w:p>
        </w:tc>
        <w:tc>
          <w:tcPr>
            <w:tcW w:w="2126" w:type="dxa"/>
            <w:hideMark/>
          </w:tcPr>
          <w:p w14:paraId="00139F95" w14:textId="77777777" w:rsidR="00E2168C" w:rsidRPr="00E2168C" w:rsidRDefault="00E2168C" w:rsidP="00221D48">
            <w:pPr>
              <w:ind w:firstLine="34"/>
              <w:rPr>
                <w:rFonts w:asciiTheme="minorHAnsi" w:hAnsiTheme="minorHAnsi" w:cstheme="minorHAnsi"/>
                <w:bCs/>
                <w:color w:val="7030A0"/>
                <w:sz w:val="22"/>
                <w:szCs w:val="22"/>
              </w:rPr>
            </w:pPr>
          </w:p>
        </w:tc>
      </w:tr>
      <w:tr w:rsidR="00E2168C" w:rsidRPr="00E2168C" w14:paraId="2856D8FC" w14:textId="77777777" w:rsidTr="00221D48">
        <w:trPr>
          <w:trHeight w:val="20"/>
        </w:trPr>
        <w:tc>
          <w:tcPr>
            <w:tcW w:w="709" w:type="dxa"/>
          </w:tcPr>
          <w:p w14:paraId="56B26DFB"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sz w:val="22"/>
                <w:szCs w:val="22"/>
              </w:rPr>
              <w:t>11.</w:t>
            </w:r>
          </w:p>
        </w:tc>
        <w:tc>
          <w:tcPr>
            <w:tcW w:w="3686" w:type="dxa"/>
            <w:hideMark/>
          </w:tcPr>
          <w:p w14:paraId="16321D3B" w14:textId="77777777" w:rsidR="00E2168C" w:rsidRPr="00E2168C" w:rsidRDefault="00E2168C" w:rsidP="00221D48">
            <w:pPr>
              <w:ind w:firstLine="0"/>
              <w:rPr>
                <w:rFonts w:asciiTheme="minorHAnsi" w:hAnsiTheme="minorHAnsi" w:cstheme="minorHAnsi"/>
                <w:sz w:val="22"/>
                <w:szCs w:val="22"/>
              </w:rPr>
            </w:pPr>
            <w:r w:rsidRPr="00E2168C">
              <w:rPr>
                <w:rFonts w:asciiTheme="minorHAnsi" w:eastAsia="Arial" w:hAnsiTheme="minorHAnsi" w:cstheme="minorHAnsi"/>
                <w:sz w:val="22"/>
                <w:szCs w:val="22"/>
              </w:rPr>
              <w:t xml:space="preserve">Perkančioji organizacija </w:t>
            </w:r>
            <w:r w:rsidRPr="00E2168C">
              <w:rPr>
                <w:rFonts w:asciiTheme="minorHAnsi" w:hAnsiTheme="minorHAnsi" w:cstheme="minorHAns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B98290B" w14:textId="77777777" w:rsidR="00E2168C" w:rsidRPr="00E2168C" w:rsidRDefault="00E2168C" w:rsidP="00221D48">
            <w:pPr>
              <w:ind w:firstLine="34"/>
              <w:rPr>
                <w:rFonts w:asciiTheme="minorHAnsi" w:hAnsiTheme="minorHAnsi" w:cstheme="minorHAnsi"/>
                <w:sz w:val="22"/>
                <w:szCs w:val="22"/>
              </w:rPr>
            </w:pPr>
            <w:r w:rsidRPr="00E2168C">
              <w:rPr>
                <w:rFonts w:asciiTheme="minorHAnsi" w:hAnsiTheme="minorHAnsi" w:cstheme="minorHAnsi"/>
                <w:sz w:val="22"/>
                <w:szCs w:val="22"/>
              </w:rPr>
              <w:t>6 (šešias) darbo dienas nuo pretenzijos gavimo dienos</w:t>
            </w:r>
          </w:p>
        </w:tc>
        <w:tc>
          <w:tcPr>
            <w:tcW w:w="2126" w:type="dxa"/>
            <w:hideMark/>
          </w:tcPr>
          <w:p w14:paraId="376B3ED9" w14:textId="77777777" w:rsidR="00E2168C" w:rsidRPr="00E2168C" w:rsidRDefault="00E2168C" w:rsidP="00221D48">
            <w:pPr>
              <w:ind w:firstLine="34"/>
              <w:rPr>
                <w:rFonts w:asciiTheme="minorHAnsi" w:hAnsiTheme="minorHAnsi" w:cstheme="minorHAnsi"/>
                <w:sz w:val="22"/>
                <w:szCs w:val="22"/>
              </w:rPr>
            </w:pPr>
          </w:p>
        </w:tc>
      </w:tr>
      <w:tr w:rsidR="00E2168C" w:rsidRPr="00E2168C" w14:paraId="005332D7" w14:textId="77777777" w:rsidTr="00221D48">
        <w:trPr>
          <w:trHeight w:val="20"/>
        </w:trPr>
        <w:tc>
          <w:tcPr>
            <w:tcW w:w="709" w:type="dxa"/>
          </w:tcPr>
          <w:p w14:paraId="26CF0055" w14:textId="77777777" w:rsidR="00E2168C" w:rsidRPr="00E2168C" w:rsidRDefault="00E2168C" w:rsidP="00221D48">
            <w:pPr>
              <w:ind w:firstLine="0"/>
              <w:rPr>
                <w:rFonts w:asciiTheme="minorHAnsi" w:hAnsiTheme="minorHAnsi" w:cstheme="minorHAnsi"/>
                <w:bCs/>
                <w:sz w:val="22"/>
                <w:szCs w:val="22"/>
              </w:rPr>
            </w:pPr>
            <w:r w:rsidRPr="00E2168C">
              <w:rPr>
                <w:rFonts w:asciiTheme="minorHAnsi" w:hAnsiTheme="minorHAnsi" w:cstheme="minorHAnsi"/>
                <w:bCs/>
                <w:sz w:val="22"/>
                <w:szCs w:val="22"/>
              </w:rPr>
              <w:t>12.</w:t>
            </w:r>
          </w:p>
        </w:tc>
        <w:tc>
          <w:tcPr>
            <w:tcW w:w="3686" w:type="dxa"/>
            <w:hideMark/>
          </w:tcPr>
          <w:p w14:paraId="6E4C8CFA" w14:textId="77777777" w:rsidR="00E2168C" w:rsidRPr="00E2168C" w:rsidRDefault="00E2168C" w:rsidP="00221D48">
            <w:pPr>
              <w:ind w:firstLine="0"/>
              <w:rPr>
                <w:rFonts w:asciiTheme="minorHAnsi" w:hAnsiTheme="minorHAnsi" w:cstheme="minorHAnsi"/>
                <w:sz w:val="22"/>
                <w:szCs w:val="22"/>
              </w:rPr>
            </w:pPr>
            <w:r w:rsidRPr="00E2168C">
              <w:rPr>
                <w:rFonts w:asciiTheme="minorHAnsi" w:hAnsiTheme="minorHAnsi" w:cstheme="minorHAnsi"/>
                <w:sz w:val="22"/>
                <w:szCs w:val="22"/>
              </w:rPr>
              <w:t xml:space="preserve">Jeigu </w:t>
            </w:r>
            <w:r w:rsidRPr="00E2168C">
              <w:rPr>
                <w:rFonts w:asciiTheme="minorHAnsi" w:eastAsia="Arial" w:hAnsiTheme="minorHAnsi" w:cstheme="minorHAnsi"/>
                <w:sz w:val="22"/>
                <w:szCs w:val="22"/>
              </w:rPr>
              <w:t xml:space="preserve">perkančioji organizacija </w:t>
            </w:r>
            <w:r w:rsidRPr="00E2168C">
              <w:rPr>
                <w:rFonts w:asciiTheme="minorHAnsi" w:hAnsiTheme="minorHAnsi" w:cstheme="minorHAns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9C93355" w14:textId="77777777" w:rsidR="00E2168C" w:rsidRPr="00E2168C" w:rsidRDefault="00E2168C" w:rsidP="00221D48">
            <w:pPr>
              <w:ind w:firstLine="34"/>
              <w:rPr>
                <w:rFonts w:asciiTheme="minorHAnsi" w:hAnsiTheme="minorHAnsi" w:cstheme="minorHAnsi"/>
                <w:sz w:val="22"/>
                <w:szCs w:val="22"/>
                <w:highlight w:val="yellow"/>
              </w:rPr>
            </w:pPr>
            <w:r w:rsidRPr="00E2168C">
              <w:rPr>
                <w:rFonts w:asciiTheme="minorHAnsi" w:hAnsiTheme="minorHAnsi" w:cstheme="minorHAnsi"/>
                <w:sz w:val="22"/>
                <w:szCs w:val="22"/>
              </w:rPr>
              <w:t xml:space="preserve">per 15 (penkiolika) dienų nuo dienos, kurią </w:t>
            </w:r>
            <w:r w:rsidRPr="00E2168C">
              <w:rPr>
                <w:rFonts w:asciiTheme="minorHAnsi" w:eastAsia="Arial" w:hAnsiTheme="minorHAnsi" w:cstheme="minorHAnsi"/>
                <w:sz w:val="22"/>
                <w:szCs w:val="22"/>
              </w:rPr>
              <w:t xml:space="preserve">perkančioji organizacija </w:t>
            </w:r>
            <w:r w:rsidRPr="00E2168C">
              <w:rPr>
                <w:rFonts w:asciiTheme="minorHAnsi" w:hAnsiTheme="minorHAnsi" w:cstheme="minorHAnsi"/>
                <w:sz w:val="22"/>
                <w:szCs w:val="22"/>
              </w:rPr>
              <w:t xml:space="preserve">turėjo raštu pranešti apie priimtą sprendimą </w:t>
            </w:r>
          </w:p>
        </w:tc>
        <w:tc>
          <w:tcPr>
            <w:tcW w:w="2126" w:type="dxa"/>
            <w:hideMark/>
          </w:tcPr>
          <w:p w14:paraId="06C2F58F" w14:textId="77777777" w:rsidR="00E2168C" w:rsidRPr="00E2168C" w:rsidRDefault="00E2168C" w:rsidP="00221D48">
            <w:pPr>
              <w:ind w:firstLine="34"/>
              <w:rPr>
                <w:rFonts w:asciiTheme="minorHAnsi" w:hAnsiTheme="minorHAnsi" w:cstheme="minorHAnsi"/>
                <w:sz w:val="22"/>
                <w:szCs w:val="22"/>
              </w:rPr>
            </w:pPr>
          </w:p>
        </w:tc>
      </w:tr>
    </w:tbl>
    <w:p w14:paraId="12D204F3" w14:textId="77777777" w:rsidR="00E2168C" w:rsidRPr="00E2168C" w:rsidRDefault="00E2168C" w:rsidP="00E2168C">
      <w:pPr>
        <w:rPr>
          <w:rFonts w:asciiTheme="minorHAnsi" w:hAnsiTheme="minorHAnsi" w:cstheme="minorHAnsi"/>
          <w:sz w:val="22"/>
          <w:szCs w:val="22"/>
          <w:lang w:val="lt-LT"/>
        </w:rPr>
      </w:pPr>
    </w:p>
    <w:p w14:paraId="1E14A384" w14:textId="77777777" w:rsidR="00E2168C" w:rsidRPr="00E2168C" w:rsidRDefault="00E2168C" w:rsidP="00E2168C">
      <w:pPr>
        <w:rPr>
          <w:rFonts w:asciiTheme="minorHAnsi" w:hAnsiTheme="minorHAnsi" w:cstheme="minorHAnsi"/>
          <w:sz w:val="22"/>
          <w:szCs w:val="22"/>
          <w:lang w:val="lt-LT"/>
        </w:rPr>
      </w:pPr>
    </w:p>
    <w:p w14:paraId="6A7FF00F" w14:textId="77777777" w:rsidR="00E2168C" w:rsidRPr="00E2168C" w:rsidRDefault="00E2168C" w:rsidP="00E2168C">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firstLine="697"/>
        <w:jc w:val="both"/>
        <w:rPr>
          <w:rFonts w:asciiTheme="minorHAnsi" w:eastAsiaTheme="minorHAnsi" w:hAnsiTheme="minorHAnsi" w:cstheme="minorHAnsi"/>
          <w:bCs/>
          <w:iCs/>
          <w:sz w:val="22"/>
          <w:szCs w:val="22"/>
          <w:bdr w:val="none" w:sz="0" w:space="0" w:color="auto"/>
          <w:lang w:val="lt-LT" w:eastAsia="lt-LT"/>
        </w:rPr>
      </w:pPr>
    </w:p>
    <w:sectPr w:rsidR="00E2168C" w:rsidRPr="00E2168C">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70702" w14:textId="77777777" w:rsidR="0041304F" w:rsidRDefault="0041304F">
      <w:r>
        <w:separator/>
      </w:r>
    </w:p>
  </w:endnote>
  <w:endnote w:type="continuationSeparator" w:id="0">
    <w:p w14:paraId="7CD5F115" w14:textId="77777777" w:rsidR="0041304F" w:rsidRDefault="0041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Liberation Sans">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61A022E3" w:rsidR="00F37E24" w:rsidRDefault="005C7B09">
    <w:pPr>
      <w:pStyle w:val="Porat"/>
    </w:pPr>
    <w:r>
      <w:rPr>
        <w:noProof/>
        <w:bdr w:val="none" w:sz="0" w:space="0" w:color="auto"/>
      </w:rPr>
      <mc:AlternateContent>
        <mc:Choice Requires="wps">
          <w:drawing>
            <wp:anchor distT="0" distB="0" distL="0" distR="0" simplePos="0" relativeHeight="251661312" behindDoc="0" locked="0" layoutInCell="1" allowOverlap="1" wp14:anchorId="57674112" wp14:editId="4B331A8C">
              <wp:simplePos x="635" y="635"/>
              <wp:positionH relativeFrom="page">
                <wp:align>left</wp:align>
              </wp:positionH>
              <wp:positionV relativeFrom="page">
                <wp:align>bottom</wp:align>
              </wp:positionV>
              <wp:extent cx="4638040" cy="345440"/>
              <wp:effectExtent l="0" t="0" r="10160" b="0"/>
              <wp:wrapNone/>
              <wp:docPr id="185997087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158ECD9" w14:textId="0B83168E" w:rsidR="005C7B09" w:rsidRPr="0015098A" w:rsidRDefault="005C7B09" w:rsidP="005C7B09">
                          <w:pPr>
                            <w:rPr>
                              <w:rFonts w:ascii="Calibri" w:eastAsia="Calibri" w:hAnsi="Calibri" w:cs="Calibri"/>
                              <w:noProof/>
                              <w:color w:val="000000"/>
                              <w:sz w:val="20"/>
                              <w:szCs w:val="20"/>
                              <w:lang w:val="pt-BR"/>
                            </w:rPr>
                          </w:pPr>
                          <w:r w:rsidRPr="0015098A">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674112" id="_x0000_t202" coordsize="21600,21600" o:spt="202" path="m,l,21600r21600,l21600,xe">
              <v:stroke joinstyle="miter"/>
              <v:path gradientshapeok="t" o:connecttype="rect"/>
            </v:shapetype>
            <v:shape id="Teksto laukas 3" o:spid="_x0000_s1026" type="#_x0000_t202" alt="Socialinės apsaugos ir darbo ministerija bei pavaldžios įstaigos | Vidiniam naudojimui" style="position:absolute;margin-left:0;margin-top:0;width:365.2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4158ECD9" w14:textId="0B83168E" w:rsidR="005C7B09" w:rsidRPr="0015098A" w:rsidRDefault="005C7B09" w:rsidP="005C7B09">
                    <w:pPr>
                      <w:rPr>
                        <w:rFonts w:ascii="Calibri" w:eastAsia="Calibri" w:hAnsi="Calibri" w:cs="Calibri"/>
                        <w:noProof/>
                        <w:color w:val="000000"/>
                        <w:sz w:val="20"/>
                        <w:szCs w:val="20"/>
                        <w:lang w:val="pt-BR"/>
                      </w:rPr>
                    </w:pPr>
                    <w:r w:rsidRPr="0015098A">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27D64BB8" w:rsidR="00F37E24" w:rsidRDefault="005C7B09">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63238C83" wp14:editId="384F25C1">
              <wp:simplePos x="762000" y="10077450"/>
              <wp:positionH relativeFrom="page">
                <wp:align>left</wp:align>
              </wp:positionH>
              <wp:positionV relativeFrom="page">
                <wp:align>bottom</wp:align>
              </wp:positionV>
              <wp:extent cx="4638040" cy="345440"/>
              <wp:effectExtent l="0" t="0" r="10160" b="0"/>
              <wp:wrapNone/>
              <wp:docPr id="830054557" name="Teksto laukas 4"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3BABF61A" w14:textId="543D4CAD" w:rsidR="005C7B09" w:rsidRPr="0015098A" w:rsidRDefault="005C7B09" w:rsidP="005C7B09">
                          <w:pPr>
                            <w:rPr>
                              <w:rFonts w:ascii="Calibri" w:eastAsia="Calibri" w:hAnsi="Calibri" w:cs="Calibri"/>
                              <w:noProof/>
                              <w:color w:val="000000"/>
                              <w:sz w:val="20"/>
                              <w:szCs w:val="20"/>
                              <w:lang w:val="pt-BR"/>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238C83" id="_x0000_t202" coordsize="21600,21600" o:spt="202" path="m,l,21600r21600,l21600,xe">
              <v:stroke joinstyle="miter"/>
              <v:path gradientshapeok="t" o:connecttype="rect"/>
            </v:shapetype>
            <v:shape id="Teksto laukas 4" o:spid="_x0000_s1027" type="#_x0000_t202" alt="Socialinės apsaugos ir darbo ministerija bei pavaldžios įstaigos | Vidiniam naudojimui" style="position:absolute;margin-left:0;margin-top:0;width:365.2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3BABF61A" w14:textId="543D4CAD" w:rsidR="005C7B09" w:rsidRPr="0015098A" w:rsidRDefault="005C7B09" w:rsidP="005C7B09">
                    <w:pPr>
                      <w:rPr>
                        <w:rFonts w:ascii="Calibri" w:eastAsia="Calibri" w:hAnsi="Calibri" w:cs="Calibri"/>
                        <w:noProof/>
                        <w:color w:val="000000"/>
                        <w:sz w:val="20"/>
                        <w:szCs w:val="20"/>
                        <w:lang w:val="pt-BR"/>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proofErr w:type="spellStart"/>
    <w:r w:rsidR="00205AB1">
      <w:rPr>
        <w:rFonts w:ascii="Times New Roman" w:hAnsi="Times New Roman"/>
        <w:sz w:val="18"/>
        <w:szCs w:val="18"/>
      </w:rPr>
      <w:t>Puslapis</w:t>
    </w:r>
    <w:proofErr w:type="spellEnd"/>
    <w:r w:rsidR="00205AB1">
      <w:rPr>
        <w:rFonts w:ascii="Times New Roman" w:hAnsi="Times New Roman"/>
        <w:sz w:val="18"/>
        <w:szCs w:val="18"/>
      </w:rPr>
      <w:t xml:space="preserve">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685F3120" w:rsidR="00F37E24" w:rsidRDefault="005C7B09">
    <w:pPr>
      <w:pStyle w:val="Porat"/>
    </w:pPr>
    <w:r>
      <w:rPr>
        <w:noProof/>
        <w:bdr w:val="none" w:sz="0" w:space="0" w:color="auto"/>
      </w:rPr>
      <mc:AlternateContent>
        <mc:Choice Requires="wps">
          <w:drawing>
            <wp:anchor distT="0" distB="0" distL="0" distR="0" simplePos="0" relativeHeight="251660288" behindDoc="0" locked="0" layoutInCell="1" allowOverlap="1" wp14:anchorId="26EC819A" wp14:editId="3C98F90B">
              <wp:simplePos x="635" y="635"/>
              <wp:positionH relativeFrom="page">
                <wp:align>left</wp:align>
              </wp:positionH>
              <wp:positionV relativeFrom="page">
                <wp:align>bottom</wp:align>
              </wp:positionV>
              <wp:extent cx="4638040" cy="345440"/>
              <wp:effectExtent l="0" t="0" r="10160" b="0"/>
              <wp:wrapNone/>
              <wp:docPr id="29278033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5884B8E2" w14:textId="76B59362" w:rsidR="005C7B09" w:rsidRPr="0015098A" w:rsidRDefault="005C7B09" w:rsidP="005C7B09">
                          <w:pPr>
                            <w:rPr>
                              <w:rFonts w:ascii="Calibri" w:eastAsia="Calibri" w:hAnsi="Calibri" w:cs="Calibri"/>
                              <w:noProof/>
                              <w:color w:val="000000"/>
                              <w:sz w:val="20"/>
                              <w:szCs w:val="20"/>
                              <w:lang w:val="pt-BR"/>
                            </w:rPr>
                          </w:pPr>
                          <w:r w:rsidRPr="0015098A">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EC819A" id="_x0000_t202" coordsize="21600,21600" o:spt="202" path="m,l,21600r21600,l21600,xe">
              <v:stroke joinstyle="miter"/>
              <v:path gradientshapeok="t" o:connecttype="rect"/>
            </v:shapetype>
            <v:shape id="Teksto laukas 2" o:spid="_x0000_s1028"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5884B8E2" w14:textId="76B59362" w:rsidR="005C7B09" w:rsidRPr="0015098A" w:rsidRDefault="005C7B09" w:rsidP="005C7B09">
                    <w:pPr>
                      <w:rPr>
                        <w:rFonts w:ascii="Calibri" w:eastAsia="Calibri" w:hAnsi="Calibri" w:cs="Calibri"/>
                        <w:noProof/>
                        <w:color w:val="000000"/>
                        <w:sz w:val="20"/>
                        <w:szCs w:val="20"/>
                        <w:lang w:val="pt-BR"/>
                      </w:rPr>
                    </w:pPr>
                    <w:r w:rsidRPr="0015098A">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CBD2D" w14:textId="77777777" w:rsidR="0041304F" w:rsidRDefault="0041304F">
      <w:r>
        <w:separator/>
      </w:r>
    </w:p>
  </w:footnote>
  <w:footnote w:type="continuationSeparator" w:id="0">
    <w:p w14:paraId="3A028E99" w14:textId="77777777" w:rsidR="0041304F" w:rsidRDefault="00413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F37E24" w:rsidRDefault="00F37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F37E2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F37E24" w:rsidRDefault="00F37E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137D9C"/>
    <w:multiLevelType w:val="hybridMultilevel"/>
    <w:tmpl w:val="A8126220"/>
    <w:lvl w:ilvl="0" w:tplc="24682B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903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73DD"/>
    <w:rsid w:val="00053BDF"/>
    <w:rsid w:val="00100B5B"/>
    <w:rsid w:val="001125E3"/>
    <w:rsid w:val="0015098A"/>
    <w:rsid w:val="00171103"/>
    <w:rsid w:val="00205AB1"/>
    <w:rsid w:val="00270634"/>
    <w:rsid w:val="002C46FC"/>
    <w:rsid w:val="0041304F"/>
    <w:rsid w:val="005A69F0"/>
    <w:rsid w:val="005C7B09"/>
    <w:rsid w:val="005E5855"/>
    <w:rsid w:val="0062453D"/>
    <w:rsid w:val="00663D78"/>
    <w:rsid w:val="0074005C"/>
    <w:rsid w:val="007575F7"/>
    <w:rsid w:val="00782E0C"/>
    <w:rsid w:val="007C39A3"/>
    <w:rsid w:val="00871337"/>
    <w:rsid w:val="00875FB5"/>
    <w:rsid w:val="00911DBE"/>
    <w:rsid w:val="00915F1C"/>
    <w:rsid w:val="009567B9"/>
    <w:rsid w:val="0099639A"/>
    <w:rsid w:val="009E6250"/>
    <w:rsid w:val="00A2373C"/>
    <w:rsid w:val="00A33B29"/>
    <w:rsid w:val="00A81E34"/>
    <w:rsid w:val="00BD6C2F"/>
    <w:rsid w:val="00C02F86"/>
    <w:rsid w:val="00CA1245"/>
    <w:rsid w:val="00CA2E19"/>
    <w:rsid w:val="00CC6664"/>
    <w:rsid w:val="00DB55C3"/>
    <w:rsid w:val="00DC1CC7"/>
    <w:rsid w:val="00E2168C"/>
    <w:rsid w:val="00E3437B"/>
    <w:rsid w:val="00F37E24"/>
    <w:rsid w:val="00F60E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Antrat1">
    <w:name w:val="heading 1"/>
    <w:basedOn w:val="prastasis"/>
    <w:next w:val="prastasis"/>
    <w:link w:val="Antrat1Diagrama"/>
    <w:autoRedefine/>
    <w:uiPriority w:val="9"/>
    <w:qFormat/>
    <w:rsid w:val="00C02F86"/>
    <w:pPr>
      <w:pBdr>
        <w:top w:val="none" w:sz="0" w:space="0" w:color="auto"/>
        <w:left w:val="none" w:sz="0" w:space="0" w:color="auto"/>
        <w:bottom w:val="none" w:sz="0" w:space="0" w:color="auto"/>
        <w:right w:val="none" w:sz="0" w:space="0" w:color="auto"/>
        <w:between w:val="none" w:sz="0" w:space="0" w:color="auto"/>
        <w:bar w:val="none" w:sz="0" w:color="auto"/>
      </w:pBdr>
      <w:spacing w:before="360" w:after="160" w:line="278" w:lineRule="auto"/>
      <w:jc w:val="center"/>
      <w:outlineLvl w:val="0"/>
    </w:pPr>
    <w:rPr>
      <w:rFonts w:ascii="Calibri" w:eastAsiaTheme="minorHAnsi" w:hAnsi="Calibri" w:cs="Calibri"/>
      <w:b/>
      <w:bCs/>
      <w:kern w:val="2"/>
      <w:bdr w:val="none" w:sz="0" w:space="0" w:color="auto"/>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663D78"/>
    <w:rPr>
      <w:color w:val="0563C1" w:themeColor="hyperlink"/>
      <w:u w:val="single"/>
    </w:rPr>
  </w:style>
  <w:style w:type="character" w:styleId="Neapdorotaspaminjimas">
    <w:name w:val="Unresolved Mention"/>
    <w:basedOn w:val="Numatytasispastraiposriftas"/>
    <w:uiPriority w:val="99"/>
    <w:semiHidden/>
    <w:unhideWhenUsed/>
    <w:rsid w:val="00663D78"/>
    <w:rPr>
      <w:color w:val="605E5C"/>
      <w:shd w:val="clear" w:color="auto" w:fill="E1DFDD"/>
    </w:rPr>
  </w:style>
  <w:style w:type="paragraph" w:styleId="Pataisymai">
    <w:name w:val="Revision"/>
    <w:hidden/>
    <w:uiPriority w:val="99"/>
    <w:semiHidden/>
    <w:rsid w:val="00871337"/>
    <w:rPr>
      <w:rFonts w:ascii="Times New Roman" w:eastAsia="Arial Unicode MS" w:hAnsi="Times New Roman" w:cs="Times New Roman"/>
      <w:bdr w:val="nil"/>
    </w:rPr>
  </w:style>
  <w:style w:type="character" w:customStyle="1" w:styleId="Antrat1Diagrama">
    <w:name w:val="Antraštė 1 Diagrama"/>
    <w:basedOn w:val="Numatytasispastraiposriftas"/>
    <w:link w:val="Antrat1"/>
    <w:uiPriority w:val="9"/>
    <w:rsid w:val="00C02F86"/>
    <w:rPr>
      <w:rFonts w:ascii="Calibri" w:hAnsi="Calibri" w:cs="Calibri"/>
      <w:b/>
      <w:bCs/>
      <w:kern w:val="2"/>
      <w:lang w:val="lt-LT"/>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5098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098A"/>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720" w:firstLine="697"/>
      <w:contextualSpacing/>
      <w:jc w:val="both"/>
    </w:pPr>
    <w:rPr>
      <w:rFonts w:asciiTheme="minorHAnsi" w:eastAsiaTheme="minorHAnsi" w:hAnsiTheme="minorHAnsi" w:cstheme="minorBidi"/>
      <w:bdr w:val="none" w:sz="0" w:space="0" w:color="auto"/>
    </w:rPr>
  </w:style>
  <w:style w:type="table" w:styleId="Lentelstinklelis">
    <w:name w:val="Table Grid"/>
    <w:basedOn w:val="prastojilentel"/>
    <w:uiPriority w:val="59"/>
    <w:rsid w:val="00E2168C"/>
    <w:pPr>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E2168C"/>
    <w:pPr>
      <w:ind w:firstLine="697"/>
      <w:jc w:val="both"/>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11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rate.morkvenaite@anta.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4ACFAF678A247EC91894C820927D80B"/>
        <w:category>
          <w:name w:val="Bendrosios nuostatos"/>
          <w:gallery w:val="placeholder"/>
        </w:category>
        <w:types>
          <w:type w:val="bbPlcHdr"/>
        </w:types>
        <w:behaviors>
          <w:behavior w:val="content"/>
        </w:behaviors>
        <w:guid w:val="{3168CA1B-2A1F-43AB-95B8-D05E5BA323D3}"/>
      </w:docPartPr>
      <w:docPartBody>
        <w:p w:rsidR="00000000" w:rsidRDefault="00000000"/>
      </w:docPartBody>
    </w:docPart>
    <w:docPart>
      <w:docPartPr>
        <w:name w:val="9A708D55D35D451B90A48D245EC50329"/>
        <w:category>
          <w:name w:val="Bendrosios nuostatos"/>
          <w:gallery w:val="placeholder"/>
        </w:category>
        <w:types>
          <w:type w:val="bbPlcHdr"/>
        </w:types>
        <w:behaviors>
          <w:behavior w:val="content"/>
        </w:behaviors>
        <w:guid w:val="{65436601-802D-46B8-8833-FF467EA6CC30}"/>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Liberation Sans">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59A"/>
    <w:rsid w:val="0044059A"/>
    <w:rsid w:val="00757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10899</Words>
  <Characters>6213</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4</cp:revision>
  <dcterms:created xsi:type="dcterms:W3CDTF">2026-01-21T07:04:00Z</dcterms:created>
  <dcterms:modified xsi:type="dcterms:W3CDTF">2026-01-21T07:17:00Z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11737932,6edce738,3179a09d</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